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Specialized Push, Gemini’s Agentic Roadmap, and New Pressure for AI Guardrails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2026-05-30</w:t>
      </w:r>
    </w:p>
    <w:bookmarkStart w:id="41" w:name="Xb6f044ec3b2ae7b6cdb32820c4eab24c666afb8"/>
    <w:p>
      <w:pPr>
        <w:pStyle w:val="Heading1"/>
      </w:pPr>
      <w:r>
        <w:t xml:space="preserve">OpenAI’s Specialized Push, Gemini’s Agentic Roadmap, and New Pressure for AI Guardrails</w:t>
      </w:r>
    </w:p>
    <w:p>
      <w:pPr>
        <w:pStyle w:val="FirstParagraph"/>
      </w:pPr>
      <w:r>
        <w:rPr>
          <w:iCs/>
          <w:i/>
        </w:rPr>
        <w:t xml:space="preserve">By AI News Digest • May 30, 2026</w:t>
      </w:r>
    </w:p>
    <w:p>
      <w:pPr>
        <w:pStyle w:val="BodyText"/>
      </w:pPr>
      <w:r>
        <w:t xml:space="preserve">OpenAI rolled out realtime translation, Windows computer use, and a biodefense initiative as Google DeepMind and Anthropic emphasized coding, multimodality, and workflow orchestration. Meanwhile, YouTube and a widening set of public voices sharpened the debate over disclosure, jobs, and ROI.</w:t>
      </w:r>
    </w:p>
    <w:bookmarkStart w:id="25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A clear theme today: major labs are pushing past one-size-fits-all chat toward</w:t>
      </w:r>
      <w:r>
        <w:t xml:space="preserve"> </w:t>
      </w:r>
      <w:r>
        <w:rPr>
          <w:bCs/>
          <w:b/>
        </w:rPr>
        <w:t xml:space="preserve">specialized models</w:t>
      </w:r>
      <w:r>
        <w:t xml:space="preserve">,</w:t>
      </w:r>
      <w:r>
        <w:t xml:space="preserve"> </w:t>
      </w:r>
      <w:r>
        <w:rPr>
          <w:bCs/>
          <w:b/>
        </w:rPr>
        <w:t xml:space="preserve">computer-use surfaces</w:t>
      </w:r>
      <w:r>
        <w:t xml:space="preserve">, and</w:t>
      </w:r>
      <w:r>
        <w:t xml:space="preserve"> </w:t>
      </w:r>
      <w:r>
        <w:rPr>
          <w:bCs/>
          <w:b/>
        </w:rPr>
        <w:t xml:space="preserve">agentic workflows</w:t>
      </w:r>
      <w:r>
        <w:t xml:space="preserve"> </w:t>
      </w:r>
      <w:r>
        <w:t xml:space="preserve">[1, 2, 3, 4].</w:t>
      </w:r>
    </w:p>
    <w:bookmarkStart w:id="20" w:name="openai-broadens-its-stack-beyond-chat"/>
    <w:p>
      <w:pPr>
        <w:pStyle w:val="Heading3"/>
      </w:pPr>
      <w:r>
        <w:t xml:space="preserve">OpenAI broadens its stack beyond chat</w:t>
      </w:r>
    </w:p>
    <w:p>
      <w:pPr>
        <w:pStyle w:val="FirstParagraph"/>
      </w:pPr>
      <w:r>
        <w:t xml:space="preserve">OpenAI made several product and strategic moves in that direction at once. It launched</w:t>
      </w:r>
      <w:r>
        <w:t xml:space="preserve"> </w:t>
      </w:r>
      <w:r>
        <w:rPr>
          <w:bCs/>
          <w:b/>
        </w:rPr>
        <w:t xml:space="preserve">gpt-realtime-translate</w:t>
      </w:r>
      <w:r>
        <w:t xml:space="preserve">, expanded</w:t>
      </w:r>
      <w:r>
        <w:t xml:space="preserve"> </w:t>
      </w:r>
      <w:r>
        <w:rPr>
          <w:bCs/>
          <w:b/>
        </w:rPr>
        <w:t xml:space="preserve">Codex</w:t>
      </w:r>
      <w:r>
        <w:t xml:space="preserve"> </w:t>
      </w:r>
      <w:r>
        <w:t xml:space="preserve">computer use to Windows, introduced</w:t>
      </w:r>
      <w:r>
        <w:t xml:space="preserve"> </w:t>
      </w:r>
      <w:r>
        <w:rPr>
          <w:bCs/>
          <w:b/>
        </w:rPr>
        <w:t xml:space="preserve">Rosalind Biodefense</w:t>
      </w:r>
      <w:r>
        <w:t xml:space="preserve"> </w:t>
      </w:r>
      <w:r>
        <w:t xml:space="preserve">with trusted access to GPT-Rosalind for selected government and allied partners, and shipped a new</w:t>
      </w:r>
      <w:r>
        <w:t xml:space="preserve"> </w:t>
      </w:r>
      <w:r>
        <w:rPr>
          <w:bCs/>
          <w:b/>
        </w:rPr>
        <w:t xml:space="preserve">GPT-5.5 instant</w:t>
      </w:r>
      <w:r>
        <w:t xml:space="preserve"> </w:t>
      </w:r>
      <w:r>
        <w:t xml:space="preserve">aimed at lower sycophancy, better factuality, and stronger multilingual performance [5, 1, 2, 6, 7, 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Realtime translation:</w:t>
      </w:r>
      <w:r>
        <w:t xml:space="preserve"> </w:t>
      </w:r>
      <w:r>
        <w:t xml:space="preserve">speech in any of 70+ input languages can be translated into speech in 13 target languages, and OpenAI showed the system running on smart glasses [5, 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use on Windows:</w:t>
      </w:r>
      <w:r>
        <w:t xml:space="preserve"> </w:t>
      </w:r>
      <w:r>
        <w:t xml:space="preserve">Codex can now take action on Windows computers, and the ChatGPT mobile app can start, review, and steer tasks while work continues on the machine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Biodefense:</w:t>
      </w:r>
      <w:r>
        <w:t xml:space="preserve"> </w:t>
      </w:r>
      <w:r>
        <w:t xml:space="preserve">Rosalind Biodefense is positioned to help trusted builders develop biodefense and pandemic preparedness capabilities, with GPT-Rosalind access expanding to select U.S. government and allied partners [6].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OpenAI is spreading into modality-specific tools, more autonomous operating surfaces, and mission-specific deployments beyond the standard chat box [1, 2, 6].</w:t>
      </w:r>
    </w:p>
    <w:p>
      <w:pPr>
        <w:pStyle w:val="BlockText"/>
      </w:pPr>
      <w:r>
        <w:t xml:space="preserve">“</w:t>
      </w:r>
      <w:r>
        <w:t xml:space="preserve">LLMs are great, but you need specialized models for specialized use cases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Start w:id="21" w:name="X33777eafc260b5403ec9742980392af85fe8ad4"/>
    <w:p>
      <w:pPr>
        <w:pStyle w:val="Heading3"/>
      </w:pPr>
      <w:r>
        <w:t xml:space="preserve">DeepMind uses Gemini 3.5 Flash to emphasize coding, multimodality, and self-improvement</w:t>
      </w:r>
    </w:p>
    <w:p>
      <w:pPr>
        <w:pStyle w:val="FirstParagraph"/>
      </w:pPr>
      <w:r>
        <w:t xml:space="preserve">Google DeepMind said</w:t>
      </w:r>
      <w:r>
        <w:t xml:space="preserve"> </w:t>
      </w:r>
      <w:r>
        <w:rPr>
          <w:bCs/>
          <w:b/>
        </w:rPr>
        <w:t xml:space="preserve">Gemini 3.5 Flash</w:t>
      </w:r>
      <w:r>
        <w:t xml:space="preserve"> </w:t>
      </w:r>
      <w:r>
        <w:t xml:space="preserve">centers on</w:t>
      </w:r>
      <w:r>
        <w:t xml:space="preserve"> </w:t>
      </w:r>
      <w:r>
        <w:rPr>
          <w:bCs/>
          <w:b/>
        </w:rPr>
        <w:t xml:space="preserve">coding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agentic experiences</w:t>
      </w:r>
      <w:r>
        <w:t xml:space="preserve">, building on multimodal, tool-use, and agentic foundations from the start [3]. In the same conversation, DeepMind framed</w:t>
      </w:r>
      <w:r>
        <w:t xml:space="preserve"> </w:t>
      </w:r>
      <w:r>
        <w:rPr>
          <w:bCs/>
          <w:b/>
        </w:rPr>
        <w:t xml:space="preserve">Gemini Omni</w:t>
      </w:r>
      <w:r>
        <w:t xml:space="preserve"> </w:t>
      </w:r>
      <w:r>
        <w:t xml:space="preserve">as a jointly trained multimodal system aimed at better understanding physics and producing more consistent video and 3D outputs, while pointing to improved distillation and future</w:t>
      </w:r>
      <w:r>
        <w:t xml:space="preserve"> </w:t>
      </w:r>
      <w:r>
        <w:rPr>
          <w:bCs/>
          <w:b/>
        </w:rPr>
        <w:t xml:space="preserve">self-learning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continual learning</w:t>
      </w:r>
      <w:r>
        <w:t xml:space="preserve"> </w:t>
      </w:r>
      <w:r>
        <w:t xml:space="preserve">as the next frontier for Gemini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DeepMind is signaling that the next competitive layer is not just a better chatbot, but models that can code, simulate the world across modalities, and eventually help improve the research stack itself [3].</w:t>
      </w:r>
    </w:p>
    <w:bookmarkEnd w:id="21"/>
    <w:bookmarkStart w:id="22" w:name="X971473216817f4b9dd544e996ccd1d1f2913313"/>
    <w:p>
      <w:pPr>
        <w:pStyle w:val="Heading3"/>
      </w:pPr>
      <w:r>
        <w:t xml:space="preserve">Anthropic and Microsoft push the workflow layer forward</w:t>
      </w:r>
    </w:p>
    <w:p>
      <w:pPr>
        <w:pStyle w:val="FirstParagraph"/>
      </w:pPr>
      <w:r>
        <w:t xml:space="preserve">Anthropic described</w:t>
      </w:r>
      <w:r>
        <w:t xml:space="preserve"> </w:t>
      </w:r>
      <w:r>
        <w:rPr>
          <w:bCs/>
          <w:b/>
        </w:rPr>
        <w:t xml:space="preserve">Claude Opus 4.8</w:t>
      </w:r>
      <w:r>
        <w:t xml:space="preserve"> </w:t>
      </w:r>
      <w:r>
        <w:t xml:space="preserve">as a</w:t>
      </w:r>
      <w:r>
        <w:t xml:space="preserve"> </w:t>
      </w:r>
      <w:r>
        <w:rPr>
          <w:iCs/>
          <w:i/>
        </w:rPr>
        <w:t xml:space="preserve">modest but tangible</w:t>
      </w:r>
      <w:r>
        <w:t xml:space="preserve"> </w:t>
      </w:r>
      <w:r>
        <w:t xml:space="preserve">upgrade with small gains in coding, reasoning, and computer use, plus better honesty in flagging uncertainty and avoiding unsupported claims [4]. More consequential for day-to-day work,</w:t>
      </w:r>
      <w:r>
        <w:t xml:space="preserve"> </w:t>
      </w:r>
      <w:r>
        <w:rPr>
          <w:bCs/>
          <w:b/>
        </w:rPr>
        <w:t xml:space="preserve">dynamic workflows</w:t>
      </w:r>
      <w:r>
        <w:t xml:space="preserve"> </w:t>
      </w:r>
      <w:r>
        <w:t xml:space="preserve">in Claude Code now split tasks across parallel subagents, check results, and iterate until answers converge [4].</w:t>
      </w:r>
    </w:p>
    <w:p>
      <w:pPr>
        <w:pStyle w:val="BodyText"/>
      </w:pPr>
      <w:r>
        <w:t xml:space="preserve">Microsoft, meanwhile, launched</w:t>
      </w:r>
      <w:r>
        <w:t xml:space="preserve"> </w:t>
      </w:r>
      <w:r>
        <w:rPr>
          <w:bCs/>
          <w:b/>
        </w:rPr>
        <w:t xml:space="preserve">MAI Image 2.5</w:t>
      </w:r>
      <w:r>
        <w:t xml:space="preserve"> </w:t>
      </w:r>
      <w:r>
        <w:t xml:space="preserve">with improvements in instruction following, text rendering, and visual reasoning, rolled out a redesigned</w:t>
      </w:r>
      <w:r>
        <w:t xml:space="preserve"> </w:t>
      </w:r>
      <w:r>
        <w:rPr>
          <w:bCs/>
          <w:b/>
        </w:rPr>
        <w:t xml:space="preserve">Microsoft 365 Copilot</w:t>
      </w:r>
      <w:r>
        <w:t xml:space="preserve"> </w:t>
      </w:r>
      <w:r>
        <w:t xml:space="preserve">that can pull context from emails, files, chats, and meetings, and brought</w:t>
      </w:r>
      <w:r>
        <w:t xml:space="preserve"> </w:t>
      </w:r>
      <w:r>
        <w:rPr>
          <w:bCs/>
          <w:b/>
        </w:rPr>
        <w:t xml:space="preserve">Perplexity Computer</w:t>
      </w:r>
      <w:r>
        <w:t xml:space="preserve"> </w:t>
      </w:r>
      <w:r>
        <w:t xml:space="preserve">into Word, Excel, PowerPoint, and Outlook for more complex multi-step tasks [4].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Differentiation is increasingly showing up in orchestration, tool use, and application embedding, not just in raw benchmark gains [4].</w:t>
      </w:r>
    </w:p>
    <w:bookmarkEnd w:id="22"/>
    <w:bookmarkStart w:id="23" w:name="Xbb97459db27f9d5585a4a90a6d027526caea712"/>
    <w:p>
      <w:pPr>
        <w:pStyle w:val="Heading3"/>
      </w:pPr>
      <w:r>
        <w:t xml:space="preserve">Governance and disclosure move closer to the point of use</w:t>
      </w:r>
    </w:p>
    <w:p>
      <w:pPr>
        <w:pStyle w:val="FirstParagraph"/>
      </w:pPr>
      <w:r>
        <w:t xml:space="preserve">YouTube said it will move AI disclosures to more prominent positions and automatically label</w:t>
      </w:r>
      <w:r>
        <w:t xml:space="preserve"> </w:t>
      </w:r>
      <w:r>
        <w:rPr>
          <w:bCs/>
          <w:b/>
        </w:rPr>
        <w:t xml:space="preserve">significant photorealistic AI content</w:t>
      </w:r>
      <w:r>
        <w:t xml:space="preserve"> </w:t>
      </w:r>
      <w:r>
        <w:t xml:space="preserve">when internal signals detect it and creators do not disclose it themselves [4]. Separately, Pope Francis issued a major letter on AI comparing its risks to nuclear weapons, and an Anthropic co-founder said labs face commercial and competitive pressures that can conflict with doing the right thing [4].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Pressure for guardrails is showing up both inside major platforms and from outside institutions, closer to where AI systems are actually distributed and used [4].</w:t>
      </w:r>
    </w:p>
    <w:p>
      <w:pPr>
        <w:pStyle w:val="BlockText"/>
      </w:pPr>
      <w:r>
        <w:t xml:space="preserve">“</w:t>
      </w:r>
      <w:r>
        <w:t xml:space="preserve">We desperately need outside critics with no skin in the game who will tell the labs when they’re failing.</w:t>
      </w:r>
      <w:r>
        <w:t xml:space="preserve">”</w:t>
      </w:r>
      <w:r>
        <w:t xml:space="preserve"> </w:t>
      </w:r>
      <w:r>
        <w:t xml:space="preserve">[4]</w:t>
      </w:r>
    </w:p>
    <w:bookmarkEnd w:id="23"/>
    <w:bookmarkStart w:id="24" w:name="X17760a80a89e496b99929a135af9f9438421079"/>
    <w:p>
      <w:pPr>
        <w:pStyle w:val="Heading3"/>
      </w:pPr>
      <w:r>
        <w:t xml:space="preserve">The jobs and ROI narrative remains unsettled</w:t>
      </w:r>
    </w:p>
    <w:p>
      <w:pPr>
        <w:pStyle w:val="FirstParagraph"/>
      </w:pPr>
      <w:r>
        <w:t xml:space="preserve">Labor messaging stayed mixed. Sam Altman said AI has not eliminated as many entry-level white-collar jobs as he had feared, Jensen Huang criticized using AI as an excuse for layoffs, and OpenAI COO Brad Lightcap framed AI as a potential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blue-collar revival</w:t>
      </w:r>
      <w:r>
        <w:rPr>
          <w:bCs/>
          <w:b/>
        </w:rPr>
        <w:t xml:space="preserve">”</w:t>
      </w:r>
      <w:r>
        <w:t xml:space="preserve"> </w:t>
      </w:r>
      <w:r>
        <w:t xml:space="preserve">tied to infrastructure and regional investment [4, 9]. Critics pushed the other way: Gary Marcus argued CEOs are downplaying replacement ambitions and said most agent experiments are still failing to yield significant ROI [10, 11].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debate is shifting from abstract forecasts to competing claims about real jobs, real budgets, and whether current deployments are producing returns [4, 9, 11].</w:t>
      </w:r>
    </w:p>
    <w:bookmarkEnd w:id="24"/>
    <w:bookmarkEnd w:id="25"/>
    <w:bookmarkStart w:id="40" w:name="also-worth-tracking"/>
    <w:p>
      <w:pPr>
        <w:pStyle w:val="Heading2"/>
      </w:pPr>
      <w:r>
        <w:t xml:space="preserve">Also worth tracking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GPIC</w:t>
      </w:r>
      <w:r>
        <w:t xml:space="preserve"> </w:t>
      </w:r>
      <w:r>
        <w:t xml:space="preserve">introduced a permissive visual-generation corpus with</w:t>
      </w:r>
      <w:r>
        <w:t xml:space="preserve"> </w:t>
      </w:r>
      <w:r>
        <w:rPr>
          <w:bCs/>
          <w:b/>
        </w:rPr>
        <w:t xml:space="preserve">100M</w:t>
      </w:r>
      <w:r>
        <w:t xml:space="preserve"> </w:t>
      </w:r>
      <w:r>
        <w:t xml:space="preserve">image-text pairs for training and</w:t>
      </w:r>
      <w:r>
        <w:t xml:space="preserve"> </w:t>
      </w:r>
      <w:r>
        <w:rPr>
          <w:bCs/>
          <w:b/>
        </w:rPr>
        <w:t xml:space="preserve">1M</w:t>
      </w:r>
      <w:r>
        <w:t xml:space="preserve"> </w:t>
      </w:r>
      <w:r>
        <w:t xml:space="preserve">for benchmarking, positioned for both research and commercial use [12].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ElevenLabs</w:t>
      </w:r>
      <w:r>
        <w:t xml:space="preserve"> </w:t>
      </w:r>
      <w:r>
        <w:t xml:space="preserve">released</w:t>
      </w:r>
      <w:r>
        <w:t xml:space="preserve"> </w:t>
      </w:r>
      <w:r>
        <w:rPr>
          <w:bCs/>
          <w:b/>
        </w:rPr>
        <w:t xml:space="preserve">Music V2</w:t>
      </w:r>
      <w:r>
        <w:t xml:space="preserve">, trained on licensed data, and</w:t>
      </w:r>
      <w:r>
        <w:t xml:space="preserve"> </w:t>
      </w:r>
      <w:r>
        <w:rPr>
          <w:bCs/>
          <w:b/>
        </w:rPr>
        <w:t xml:space="preserve">Dubbing V2</w:t>
      </w:r>
      <w:r>
        <w:t xml:space="preserve"> </w:t>
      </w:r>
      <w:r>
        <w:t xml:space="preserve">for voice- and emotion-preserving video translation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StepFun</w:t>
      </w:r>
      <w:r>
        <w:t xml:space="preserve"> </w:t>
      </w:r>
      <w:r>
        <w:t xml:space="preserve">released</w:t>
      </w:r>
      <w:r>
        <w:t xml:space="preserve"> </w:t>
      </w:r>
      <w:r>
        <w:rPr>
          <w:bCs/>
          <w:b/>
        </w:rPr>
        <w:t xml:space="preserve">Step 3.7 Flash</w:t>
      </w:r>
      <w:r>
        <w:t xml:space="preserve">, a</w:t>
      </w:r>
      <w:r>
        <w:t xml:space="preserve"> </w:t>
      </w:r>
      <w:r>
        <w:rPr>
          <w:bCs/>
          <w:b/>
        </w:rPr>
        <w:t xml:space="preserve">198B MoE</w:t>
      </w:r>
      <w:r>
        <w:t xml:space="preserve"> </w:t>
      </w:r>
      <w:r>
        <w:t xml:space="preserve">vision-language model for coding agents and search workflows, with native vision input and improved tool-use reliability over Step 3.5 Flash [13].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@caydengineer</w:t>
        </w:r>
      </w:hyperlink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Gemini co-leads on project origins and what’s next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AI News: Claude Opus 4.8, Insane Omni Use-Case, and A Dog Translator?</w:t>
        </w:r>
      </w:hyperlink>
    </w:p>
    <w:p>
      <w:pPr>
        <w:numPr>
          <w:ilvl w:val="0"/>
          <w:numId w:val="1003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3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3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@michpokrass</w:t>
        </w:r>
      </w:hyperlink>
    </w:p>
    <w:p>
      <w:pPr>
        <w:numPr>
          <w:ilvl w:val="0"/>
          <w:numId w:val="1003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3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@RuthlessPodcast</w:t>
        </w:r>
      </w:hyperlink>
    </w:p>
    <w:p>
      <w:pPr>
        <w:numPr>
          <w:ilvl w:val="0"/>
          <w:numId w:val="1003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3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3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@keshigeyan</w:t>
        </w:r>
      </w:hyperlink>
    </w:p>
    <w:p>
      <w:pPr>
        <w:numPr>
          <w:ilvl w:val="0"/>
          <w:numId w:val="1003"/>
        </w:numPr>
        <w:pStyle w:val="Compact"/>
      </w:pPr>
      <w:hyperlink r:id="rId38">
        <w:r>
          <w:rPr>
            <w:rStyle w:val="Hyperlink"/>
          </w:rPr>
          <w:t xml:space="preserve">r/LocalLLM post by u/techlatest_net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s://www.reddit.com/r/LocalLLM/comments/1trlnrp/" TargetMode="External" /><Relationship Type="http://schemas.openxmlformats.org/officeDocument/2006/relationships/hyperlink" Id="rId29" Target="https://www.youtube.com/watch?v=7TG78vIYI-Q" TargetMode="External" /><Relationship Type="http://schemas.openxmlformats.org/officeDocument/2006/relationships/hyperlink" Id="rId28" Target="https://www.youtube.com/watch?v=8hfpLa5wPGo" TargetMode="External" /><Relationship Type="http://schemas.openxmlformats.org/officeDocument/2006/relationships/hyperlink" Id="rId36" Target="https://x.com/GaryMarcus/status/2060332618714136934" TargetMode="External" /><Relationship Type="http://schemas.openxmlformats.org/officeDocument/2006/relationships/hyperlink" Id="rId35" Target="https://x.com/GaryMarcus/status/2060356620928835746" TargetMode="External" /><Relationship Type="http://schemas.openxmlformats.org/officeDocument/2006/relationships/hyperlink" Id="rId31" Target="https://x.com/OpenAI/status/2060376598642405492" TargetMode="External" /><Relationship Type="http://schemas.openxmlformats.org/officeDocument/2006/relationships/hyperlink" Id="rId27" Target="https://x.com/OpenAI/status/2060428604727771421" TargetMode="External" /><Relationship Type="http://schemas.openxmlformats.org/officeDocument/2006/relationships/hyperlink" Id="rId34" Target="https://x.com/RuthlessPodcast/status/2060348906861654428" TargetMode="External" /><Relationship Type="http://schemas.openxmlformats.org/officeDocument/2006/relationships/hyperlink" Id="rId26" Target="https://x.com/caydengineer/status/2060426641701269917" TargetMode="External" /><Relationship Type="http://schemas.openxmlformats.org/officeDocument/2006/relationships/hyperlink" Id="rId33" Target="https://x.com/gdb/status/2060294896918094152" TargetMode="External" /><Relationship Type="http://schemas.openxmlformats.org/officeDocument/2006/relationships/hyperlink" Id="rId30" Target="https://x.com/gdb/status/2060452095279415725" TargetMode="External" /><Relationship Type="http://schemas.openxmlformats.org/officeDocument/2006/relationships/hyperlink" Id="rId37" Target="https://x.com/keshigeyan/status/2060398262591668315" TargetMode="External" /><Relationship Type="http://schemas.openxmlformats.org/officeDocument/2006/relationships/hyperlink" Id="rId32" Target="https://x.com/michpokrass/status/206021975968233097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www.reddit.com/r/LocalLLM/comments/1trlnrp/" TargetMode="External" /><Relationship Type="http://schemas.openxmlformats.org/officeDocument/2006/relationships/hyperlink" Id="rId29" Target="https://www.youtube.com/watch?v=7TG78vIYI-Q" TargetMode="External" /><Relationship Type="http://schemas.openxmlformats.org/officeDocument/2006/relationships/hyperlink" Id="rId28" Target="https://www.youtube.com/watch?v=8hfpLa5wPGo" TargetMode="External" /><Relationship Type="http://schemas.openxmlformats.org/officeDocument/2006/relationships/hyperlink" Id="rId36" Target="https://x.com/GaryMarcus/status/2060332618714136934" TargetMode="External" /><Relationship Type="http://schemas.openxmlformats.org/officeDocument/2006/relationships/hyperlink" Id="rId35" Target="https://x.com/GaryMarcus/status/2060356620928835746" TargetMode="External" /><Relationship Type="http://schemas.openxmlformats.org/officeDocument/2006/relationships/hyperlink" Id="rId31" Target="https://x.com/OpenAI/status/2060376598642405492" TargetMode="External" /><Relationship Type="http://schemas.openxmlformats.org/officeDocument/2006/relationships/hyperlink" Id="rId27" Target="https://x.com/OpenAI/status/2060428604727771421" TargetMode="External" /><Relationship Type="http://schemas.openxmlformats.org/officeDocument/2006/relationships/hyperlink" Id="rId34" Target="https://x.com/RuthlessPodcast/status/2060348906861654428" TargetMode="External" /><Relationship Type="http://schemas.openxmlformats.org/officeDocument/2006/relationships/hyperlink" Id="rId26" Target="https://x.com/caydengineer/status/2060426641701269917" TargetMode="External" /><Relationship Type="http://schemas.openxmlformats.org/officeDocument/2006/relationships/hyperlink" Id="rId33" Target="https://x.com/gdb/status/2060294896918094152" TargetMode="External" /><Relationship Type="http://schemas.openxmlformats.org/officeDocument/2006/relationships/hyperlink" Id="rId30" Target="https://x.com/gdb/status/2060452095279415725" TargetMode="External" /><Relationship Type="http://schemas.openxmlformats.org/officeDocument/2006/relationships/hyperlink" Id="rId37" Target="https://x.com/keshigeyan/status/2060398262591668315" TargetMode="External" /><Relationship Type="http://schemas.openxmlformats.org/officeDocument/2006/relationships/hyperlink" Id="rId32" Target="https://x.com/michpokrass/status/20602197596823309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Specialized Push, Gemini’s Agentic Roadmap, and New Pressure for AI Guardrails</dc:title>
  <dc:creator>AI News Digest</dc:creator>
  <cp:keywords/>
  <dcterms:created xsi:type="dcterms:W3CDTF">2026-05-30T17:39:44Z</dcterms:created>
  <dcterms:modified xsi:type="dcterms:W3CDTF">2026-05-30T17:39:44Z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2026-05-30</vt:lpwstr>
  </property>
</Properties>
</file>