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Orchestration-first agent coding: Codex CLI v0.105, spec-driven loops, and eval infra wars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2026-02-27</w:t>
      </w:r>
    </w:p>
    <w:bookmarkStart w:id="66" w:name="Xfbaf9ccbee3ca7d47f203154dec8bd9883c9a53"/>
    <w:p>
      <w:pPr>
        <w:pStyle w:val="Heading1"/>
      </w:pPr>
      <w:r>
        <w:t xml:space="preserve">Orchestration-first agent coding: Codex CLI v0.105, spec-driven loops, and eval infra wars</w:t>
      </w:r>
    </w:p>
    <w:p>
      <w:pPr>
        <w:pStyle w:val="FirstParagraph"/>
      </w:pPr>
      <w:r>
        <w:rPr>
          <w:iCs/>
          <w:i/>
        </w:rPr>
        <w:t xml:space="preserve">By Coding Agents Alpha Tracker • February 27, 2026</w:t>
      </w:r>
    </w:p>
    <w:p>
      <w:pPr>
        <w:pStyle w:val="BodyText"/>
      </w:pPr>
      <w:r>
        <w:t xml:space="preserve">Today’s theme: orchestration beats raw generation. You’ll get concrete spec-first workflows from practitioners, major Codex CLI upgrades (v0.105), new PR autofix automation, and why shared eval infrastructure is suddenly a battleground.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Orchestration is becoming the core dev skill: Addy Osmani argues the enterprise frontier is</w:t>
      </w:r>
      <w:r>
        <w:t xml:space="preserve"> </w:t>
      </w:r>
      <w:r>
        <w:rPr>
          <w:bCs/>
          <w:b/>
        </w:rPr>
        <w:t xml:space="preserve">orchestrating a modest set of agents with control/traceability</w:t>
      </w:r>
      <w:r>
        <w:t xml:space="preserve">, not running huge swarms [1]. In practice, that shows up as</w:t>
      </w:r>
      <w:r>
        <w:t xml:space="preserve"> </w:t>
      </w:r>
      <w:r>
        <w:rPr>
          <w:iCs/>
          <w:i/>
        </w:rPr>
        <w:t xml:space="preserve">spec-first work</w:t>
      </w:r>
      <w:r>
        <w:t xml:space="preserve">: Brendan Long’s vibe-coding loop starts by writing a detailed GitHub issue (</w:t>
      </w:r>
      <w:r>
        <w:t xml:space="preserve">“</w:t>
      </w:r>
      <w:r>
        <w:t xml:space="preserve">90% of the work</w:t>
      </w:r>
      <w:r>
        <w:t xml:space="preserve">”</w:t>
      </w:r>
      <w:r>
        <w:t xml:space="preserve">), optionally having an agent plan, then having another agent implement [2].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CLI v0.105 (major QoL upgrade)</w:t>
      </w:r>
      <w:r>
        <w:t xml:space="preserve"> </w:t>
      </w:r>
      <w:r>
        <w:t xml:space="preserve">[3]</w:t>
      </w:r>
    </w:p>
    <w:p>
      <w:pPr>
        <w:numPr>
          <w:ilvl w:val="1"/>
          <w:numId w:val="1002"/>
        </w:numPr>
        <w:pStyle w:val="Compact"/>
      </w:pPr>
      <w:r>
        <w:t xml:space="preserve">New:</w:t>
      </w:r>
      <w:r>
        <w:t xml:space="preserve"> </w:t>
      </w:r>
      <w:r>
        <w:rPr>
          <w:bCs/>
          <w:b/>
        </w:rPr>
        <w:t xml:space="preserve">syntax highlighting</w:t>
      </w:r>
      <w:r>
        <w:t xml:space="preserve">, dictate prompts by holding</w:t>
      </w:r>
      <w:r>
        <w:t xml:space="preserve"> </w:t>
      </w:r>
      <w:r>
        <w:rPr>
          <w:bCs/>
          <w:b/>
        </w:rPr>
        <w:t xml:space="preserve">spacebar</w:t>
      </w:r>
      <w:r>
        <w:t xml:space="preserve">, better</w:t>
      </w:r>
      <w:r>
        <w:t xml:space="preserve"> </w:t>
      </w:r>
      <w:r>
        <w:rPr>
          <w:bCs/>
          <w:b/>
        </w:rPr>
        <w:t xml:space="preserve">multi-agent workflows</w:t>
      </w:r>
      <w:r>
        <w:t xml:space="preserve">, improved</w:t>
      </w:r>
      <w:r>
        <w:t xml:space="preserve"> </w:t>
      </w:r>
      <w:r>
        <w:rPr>
          <w:bCs/>
          <w:b/>
        </w:rPr>
        <w:t xml:space="preserve">approval controls</w:t>
      </w:r>
      <w:r>
        <w:t xml:space="preserve">, plus other QoL changes [3].</w:t>
      </w:r>
    </w:p>
    <w:p>
      <w:pPr>
        <w:numPr>
          <w:ilvl w:val="1"/>
          <w:numId w:val="1002"/>
        </w:numPr>
        <w:pStyle w:val="Compact"/>
      </w:pPr>
      <w:r>
        <w:t xml:space="preserve">Install/upgrade:</w:t>
      </w:r>
      <w:r>
        <w:t xml:space="preserve"> </w:t>
      </w:r>
      <w:r>
        <w:rPr>
          <w:rStyle w:val="VerbatimChar"/>
        </w:rPr>
        <w:t xml:space="preserve">$ npm i -g @openai/codex@latest</w:t>
      </w:r>
      <w:r>
        <w:t xml:space="preserve"> </w:t>
      </w:r>
      <w:r>
        <w:t xml:space="preserve">[3].</w:t>
      </w:r>
    </w:p>
    <w:p>
      <w:pPr>
        <w:numPr>
          <w:ilvl w:val="1"/>
          <w:numId w:val="1002"/>
        </w:numPr>
        <w:pStyle w:val="Compact"/>
      </w:pPr>
      <w:r>
        <w:t xml:space="preserve">Practitioner reaction:</w:t>
      </w:r>
      <w:r>
        <w:t xml:space="preserve"> </w:t>
      </w:r>
      <w:r>
        <w:t xml:space="preserve">“</w:t>
      </w:r>
      <w:r>
        <w:t xml:space="preserve">diffs are beautiful</w:t>
      </w:r>
      <w:r>
        <w:t xml:space="preserve">”</w:t>
      </w:r>
      <w:r>
        <w:t xml:space="preserve"> </w:t>
      </w:r>
      <w:r>
        <w:t xml:space="preserve">and it’s</w:t>
      </w:r>
      <w:r>
        <w:t xml:space="preserve"> </w:t>
      </w:r>
      <w:r>
        <w:t xml:space="preserve">“</w:t>
      </w:r>
      <w:r>
        <w:t xml:space="preserve">very, very fast now</w:t>
      </w:r>
      <w:r>
        <w:t xml:space="preserve">”</w:t>
      </w:r>
      <w:r>
        <w:t xml:space="preserve"> </w:t>
      </w:r>
      <w:r>
        <w:t xml:space="preserve">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app (Windows) — first waitlist batch invited</w:t>
      </w:r>
      <w:r>
        <w:t xml:space="preserve"> </w:t>
      </w:r>
      <w:r>
        <w:t xml:space="preserve">[5]</w:t>
      </w:r>
    </w:p>
    <w:p>
      <w:pPr>
        <w:numPr>
          <w:ilvl w:val="1"/>
          <w:numId w:val="1003"/>
        </w:numPr>
        <w:pStyle w:val="Compact"/>
      </w:pPr>
      <w:r>
        <w:t xml:space="preserve">Team says they’ll</w:t>
      </w:r>
      <w:r>
        <w:t xml:space="preserve"> </w:t>
      </w:r>
      <w:r>
        <w:t xml:space="preserve">“</w:t>
      </w:r>
      <w:r>
        <w:t xml:space="preserve">expand from there</w:t>
      </w:r>
      <w:r>
        <w:t xml:space="preserve">”</w:t>
      </w:r>
      <w:r>
        <w:t xml:space="preserve"> </w:t>
      </w:r>
      <w:r>
        <w:t xml:space="preserve">as they iterate through feedback 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Model preference + benchmarkging signals (Codex 5.3)</w:t>
      </w:r>
    </w:p>
    <w:p>
      <w:pPr>
        <w:numPr>
          <w:ilvl w:val="1"/>
          <w:numId w:val="1004"/>
        </w:numPr>
        <w:pStyle w:val="Compact"/>
      </w:pPr>
      <w:r>
        <w:t xml:space="preserve">Mitchell Hashimoto:</w:t>
      </w:r>
      <w:r>
        <w:t xml:space="preserve"> </w:t>
      </w:r>
      <w:r>
        <w:rPr>
          <w:bCs/>
          <w:b/>
        </w:rPr>
        <w:t xml:space="preserve">Codex 5.3</w:t>
      </w:r>
      <w:r>
        <w:t xml:space="preserve"> </w:t>
      </w:r>
      <w:r>
        <w:t xml:space="preserve">felt</w:t>
      </w:r>
      <w:r>
        <w:t xml:space="preserve"> </w:t>
      </w:r>
      <w:r>
        <w:t xml:space="preserve">“</w:t>
      </w:r>
      <w:r>
        <w:t xml:space="preserve">much more effective</w:t>
      </w:r>
      <w:r>
        <w:t xml:space="preserve">”</w:t>
      </w:r>
      <w:r>
        <w:t xml:space="preserve"> </w:t>
      </w:r>
      <w:r>
        <w:t xml:space="preserve">than</w:t>
      </w:r>
      <w:r>
        <w:t xml:space="preserve"> </w:t>
      </w:r>
      <w:r>
        <w:rPr>
          <w:bCs/>
          <w:b/>
        </w:rPr>
        <w:t xml:space="preserve">Opus 4.6</w:t>
      </w:r>
      <w:r>
        <w:t xml:space="preserve">; after switching back-and-forth, he hasn’t touched Opus for a week [6].</w:t>
      </w:r>
    </w:p>
    <w:p>
      <w:pPr>
        <w:numPr>
          <w:ilvl w:val="1"/>
          <w:numId w:val="1004"/>
        </w:numPr>
        <w:pStyle w:val="Compact"/>
      </w:pPr>
      <w:r>
        <w:t xml:space="preserve">Romain Huet:</w:t>
      </w:r>
      <w:r>
        <w:t xml:space="preserve"> </w:t>
      </w:r>
      <w:r>
        <w:rPr>
          <w:bCs/>
          <w:b/>
        </w:rPr>
        <w:t xml:space="preserve">GPT-5.3-Codex</w:t>
      </w:r>
      <w:r>
        <w:t xml:space="preserve"> </w:t>
      </w:r>
      <w:r>
        <w:t xml:space="preserve">hit</w:t>
      </w:r>
      <w:r>
        <w:t xml:space="preserve"> </w:t>
      </w:r>
      <w:r>
        <w:rPr>
          <w:bCs/>
          <w:b/>
        </w:rPr>
        <w:t xml:space="preserve">90% on IBench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xhigh reasoning</w:t>
      </w:r>
      <w:r>
        <w:t xml:space="preserve">; says with speed gains,</w:t>
      </w:r>
      <w:r>
        <w:t xml:space="preserve"> </w:t>
      </w:r>
      <w:r>
        <w:t xml:space="preserve">“</w:t>
      </w:r>
      <w:r>
        <w:t xml:space="preserve">xhigh doesn’t feel like a tradeoff anymore</w:t>
      </w:r>
      <w:r>
        <w:t xml:space="preserve">”</w:t>
      </w:r>
      <w:r>
        <w:t xml:space="preserve"> </w:t>
      </w:r>
      <w:r>
        <w:t xml:space="preserve">[7].</w:t>
      </w:r>
    </w:p>
    <w:p>
      <w:pPr>
        <w:numPr>
          <w:ilvl w:val="1"/>
          <w:numId w:val="1004"/>
        </w:numPr>
        <w:pStyle w:val="Compact"/>
      </w:pPr>
      <w:r>
        <w:t xml:space="preserve">Related run:</w:t>
      </w:r>
      <w:r>
        <w:t xml:space="preserve"> </w:t>
      </w:r>
      <w:r>
        <w:t xml:space="preserve">“</w:t>
      </w:r>
      <w:r>
        <w:t xml:space="preserve">decided to run 5.3 codex on xhigh as well, its 90%… rip IBench, survived 3 months</w:t>
      </w:r>
      <w:r>
        <w:t xml:space="preserve">”</w:t>
      </w:r>
      <w:r>
        <w:t xml:space="preserve"> </w:t>
      </w:r>
      <w:r>
        <w:t xml:space="preserve">[8].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— Bugbot Autofix (PR issues → auto-fixes)</w:t>
      </w:r>
      <w:r>
        <w:t xml:space="preserve"> </w:t>
      </w:r>
      <w:r>
        <w:t xml:space="preserve">[9]</w:t>
      </w:r>
    </w:p>
    <w:p>
      <w:pPr>
        <w:numPr>
          <w:ilvl w:val="1"/>
          <w:numId w:val="1005"/>
        </w:numPr>
        <w:pStyle w:val="Compact"/>
      </w:pPr>
      <w:r>
        <w:t xml:space="preserve">Announcement: Bugbot can now automatically fix issues it finds in PRs [9].</w:t>
      </w:r>
    </w:p>
    <w:p>
      <w:pPr>
        <w:numPr>
          <w:ilvl w:val="1"/>
          <w:numId w:val="1005"/>
        </w:numPr>
        <w:pStyle w:val="Compact"/>
      </w:pPr>
      <w:r>
        <w:t xml:space="preserve">Details: http://cursor.com/blog/bugbot-autofix [10].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Devin AI (real production debugging)</w:t>
      </w:r>
    </w:p>
    <w:p>
      <w:pPr>
        <w:numPr>
          <w:ilvl w:val="1"/>
          <w:numId w:val="1006"/>
        </w:numPr>
        <w:pStyle w:val="Compact"/>
      </w:pPr>
      <w:r>
        <w:t xml:space="preserve">swyx reports Devin investigated a production bug (Vercel org migration + forgotten key), asked for exactly what it needed, and verified the fix [11].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FactoryAI Droids —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Missions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+ terminal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Mission Control</w:t>
      </w:r>
      <w:r>
        <w:rPr>
          <w:bCs/>
          <w:b/>
        </w:rPr>
        <w:t xml:space="preserve">”</w:t>
      </w:r>
    </w:p>
    <w:p>
      <w:pPr>
        <w:numPr>
          <w:ilvl w:val="1"/>
          <w:numId w:val="1007"/>
        </w:numPr>
        <w:pStyle w:val="Compact"/>
      </w:pPr>
      <w:r>
        <w:t xml:space="preserve">“</w:t>
      </w:r>
      <w:r>
        <w:t xml:space="preserve">Missions</w:t>
      </w:r>
      <w:r>
        <w:t xml:space="preserve">”</w:t>
      </w:r>
      <w:r>
        <w:t xml:space="preserve">: multi-day autonomous goals where you describe what you want, approve a plan, and come back to finished work [12, 13].</w:t>
      </w:r>
    </w:p>
    <w:p>
      <w:pPr>
        <w:numPr>
          <w:ilvl w:val="1"/>
          <w:numId w:val="1007"/>
        </w:numPr>
        <w:pStyle w:val="Compact"/>
      </w:pPr>
      <w:r>
        <w:t xml:space="preserve">Mission Control: a terminal view of which feature is being built, which Droid is on it, tools used, and progress [14].</w:t>
      </w:r>
    </w:p>
    <w:p>
      <w:pPr>
        <w:numPr>
          <w:ilvl w:val="1"/>
          <w:numId w:val="1007"/>
        </w:numPr>
        <w:pStyle w:val="Compact"/>
      </w:pPr>
      <w:r>
        <w:t xml:space="preserve">Examples FactoryAI says enterprises are running: modernize a 40-year-old COBOL module; migrate &gt;1k microservices across regions; recalc 10 years of pricing; refactor a monolith handling 20M daily API calls with no downtime [13].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OpenClaw — new beta bits</w:t>
      </w:r>
      <w:r>
        <w:t xml:space="preserve"> </w:t>
      </w:r>
      <w:r>
        <w:t xml:space="preserve">[15]</w:t>
      </w:r>
    </w:p>
    <w:p>
      <w:pPr>
        <w:numPr>
          <w:ilvl w:val="1"/>
          <w:numId w:val="1008"/>
        </w:numPr>
        <w:pStyle w:val="Compact"/>
      </w:pPr>
      <w:r>
        <w:t xml:space="preserve">Adds: external secrets management (</w:t>
      </w:r>
      <w:r>
        <w:rPr>
          <w:rStyle w:val="VerbatimChar"/>
        </w:rPr>
        <w:t xml:space="preserve">openclaw secrets</w:t>
      </w:r>
      <w:r>
        <w:t xml:space="preserve">) [15, 16], CP thread-bound agents [15], WebSocket support for Codex [15], and Codex/Claude Code as first-class subagents via ACP [17].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Omarchy 3.4 — agent features shipped</w:t>
      </w:r>
    </w:p>
    <w:p>
      <w:pPr>
        <w:numPr>
          <w:ilvl w:val="1"/>
          <w:numId w:val="1009"/>
        </w:numPr>
        <w:pStyle w:val="Compact"/>
      </w:pPr>
      <w:r>
        <w:t xml:space="preserve">Release highlights include</w:t>
      </w:r>
      <w:r>
        <w:t xml:space="preserve"> </w:t>
      </w:r>
      <w:r>
        <w:t xml:space="preserve">“</w:t>
      </w:r>
      <w:r>
        <w:t xml:space="preserve">new agent features (claude by default + tmux swarm!)</w:t>
      </w:r>
      <w:r>
        <w:t xml:space="preserve">”</w:t>
      </w:r>
      <w:r>
        <w:t xml:space="preserve"> </w:t>
      </w:r>
      <w:r>
        <w:t xml:space="preserve">and a tailored tmux setup [18, 19].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Harbor framework — shared agent eval infra momentum</w:t>
      </w:r>
    </w:p>
    <w:p>
      <w:pPr>
        <w:numPr>
          <w:ilvl w:val="1"/>
          <w:numId w:val="1010"/>
        </w:numPr>
        <w:pStyle w:val="Compact"/>
      </w:pPr>
      <w:r>
        <w:t xml:space="preserve">Laude Institute frames Harbor as shared infrastructure to standardize benchmarks via one interface (repeatable runs, standardized traces, production-grade practice) [20].</w:t>
      </w:r>
    </w:p>
    <w:p>
      <w:pPr>
        <w:numPr>
          <w:ilvl w:val="1"/>
          <w:numId w:val="1010"/>
        </w:numPr>
        <w:pStyle w:val="Compact"/>
      </w:pPr>
      <w:r>
        <w:t xml:space="preserve">swyx says his team is prioritizing migrating evals to Harbor and calls it dominant in RL infra/evals for terminal agents [21].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Spec-driven agent work (make the spec the artifact)</w:t>
      </w:r>
    </w:p>
    <w:p>
      <w:pPr>
        <w:numPr>
          <w:ilvl w:val="1"/>
          <w:numId w:val="1012"/>
        </w:numPr>
        <w:pStyle w:val="Compact"/>
      </w:pPr>
      <w:r>
        <w:t xml:space="preserve">Brendan Long’s repeatable loop for large vibe-coded apps:</w:t>
      </w:r>
    </w:p>
    <w:p>
      <w:pPr>
        <w:numPr>
          <w:ilvl w:val="2"/>
          <w:numId w:val="1013"/>
        </w:numPr>
        <w:pStyle w:val="Compact"/>
      </w:pPr>
      <w:r>
        <w:t xml:space="preserve">Write a GitHub issue [2]</w:t>
      </w:r>
    </w:p>
    <w:p>
      <w:pPr>
        <w:numPr>
          <w:ilvl w:val="2"/>
          <w:numId w:val="1013"/>
        </w:numPr>
        <w:pStyle w:val="Compact"/>
      </w:pPr>
      <w:r>
        <w:t xml:space="preserve">If it’s complex, have an agent produce a plan and update the issue [2]</w:t>
      </w:r>
    </w:p>
    <w:p>
      <w:pPr>
        <w:numPr>
          <w:ilvl w:val="2"/>
          <w:numId w:val="1013"/>
        </w:numPr>
        <w:pStyle w:val="Compact"/>
      </w:pPr>
      <w:r>
        <w:t xml:space="preserve">Have another agent read the issue and implement it [2]</w:t>
      </w:r>
    </w:p>
    <w:p>
      <w:pPr>
        <w:numPr>
          <w:ilvl w:val="1"/>
          <w:numId w:val="1012"/>
        </w:numPr>
        <w:pStyle w:val="Compact"/>
      </w:pPr>
      <w:r>
        <w:t xml:space="preserve">He claims a detailed enough issue is</w:t>
      </w:r>
      <w:r>
        <w:t xml:space="preserve"> </w:t>
      </w:r>
      <w:r>
        <w:t xml:space="preserve">“</w:t>
      </w:r>
      <w:r>
        <w:rPr>
          <w:bCs/>
          <w:b/>
        </w:rPr>
        <w:t xml:space="preserve">90% of the work</w:t>
      </w:r>
      <w:r>
        <w:t xml:space="preserve">”</w:t>
      </w:r>
      <w:r>
        <w:t xml:space="preserve"> </w:t>
      </w:r>
      <w:r>
        <w:t xml:space="preserve">and rewriting it is often what fixes problems [2].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Enterprise-grade orchestration guidance (modest fleets, strong controls)</w:t>
      </w:r>
    </w:p>
    <w:p>
      <w:pPr>
        <w:numPr>
          <w:ilvl w:val="1"/>
          <w:numId w:val="1014"/>
        </w:numPr>
        <w:pStyle w:val="Compact"/>
      </w:pPr>
      <w:r>
        <w:t xml:space="preserve">Addy Osmani’s concrete advice: spend</w:t>
      </w:r>
      <w:r>
        <w:t xml:space="preserve"> </w:t>
      </w:r>
      <w:r>
        <w:rPr>
          <w:bCs/>
          <w:b/>
        </w:rPr>
        <w:t xml:space="preserve">30–40%</w:t>
      </w:r>
      <w:r>
        <w:t xml:space="preserve"> </w:t>
      </w:r>
      <w:r>
        <w:t xml:space="preserve">of task time writing the spec—constraints, success criteria, stack/architecture—and gather context in a resources directory; otherwise you</w:t>
      </w:r>
      <w:r>
        <w:t xml:space="preserve"> </w:t>
      </w:r>
      <w:r>
        <w:t xml:space="preserve">“</w:t>
      </w:r>
      <w:r>
        <w:t xml:space="preserve">waste tokens</w:t>
      </w:r>
      <w:r>
        <w:t xml:space="preserve">”</w:t>
      </w:r>
      <w:r>
        <w:t xml:space="preserve"> </w:t>
      </w:r>
      <w:r>
        <w:t xml:space="preserve">and LLMs default to</w:t>
      </w:r>
      <w:r>
        <w:t xml:space="preserve"> </w:t>
      </w:r>
      <w:r>
        <w:t xml:space="preserve">“</w:t>
      </w:r>
      <w:r>
        <w:t xml:space="preserve">lowest common denominator</w:t>
      </w:r>
      <w:r>
        <w:t xml:space="preserve">”</w:t>
      </w:r>
      <w:r>
        <w:t xml:space="preserve"> </w:t>
      </w:r>
      <w:r>
        <w:t xml:space="preserve">patterns [1].</w:t>
      </w:r>
    </w:p>
    <w:p>
      <w:pPr>
        <w:numPr>
          <w:ilvl w:val="1"/>
          <w:numId w:val="1014"/>
        </w:numPr>
        <w:pStyle w:val="Compact"/>
      </w:pPr>
      <w:r>
        <w:t xml:space="preserve">For teams: codify best practices in context (e.g., MCP-callable systems or even markdown files) to raise the odds the output is shippable [1].</w:t>
      </w:r>
    </w:p>
    <w:p>
      <w:pPr>
        <w:numPr>
          <w:ilvl w:val="1"/>
          <w:numId w:val="1014"/>
        </w:numPr>
        <w:pStyle w:val="Compact"/>
      </w:pPr>
      <w:r>
        <w:t xml:space="preserve">He also flags the real bottleneck:</w:t>
      </w:r>
      <w:r>
        <w:t xml:space="preserve"> </w:t>
      </w:r>
      <w:r>
        <w:t xml:space="preserve">“</w:t>
      </w:r>
      <w:r>
        <w:t xml:space="preserve">Not generation, but coordination</w:t>
      </w:r>
      <w:r>
        <w:t xml:space="preserve">”</w:t>
      </w:r>
      <w:r>
        <w:t xml:space="preserve"> </w:t>
      </w:r>
      <w:r>
        <w:t xml:space="preserve">[1].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Close the loop: isolate the runtime so agents can run it</w:t>
      </w:r>
    </w:p>
    <w:p>
      <w:pPr>
        <w:numPr>
          <w:ilvl w:val="1"/>
          <w:numId w:val="1015"/>
        </w:numPr>
        <w:pStyle w:val="Compact"/>
      </w:pPr>
      <w:r>
        <w:t xml:space="preserve">Kent C. Dodds:</w:t>
      </w:r>
      <w:r>
        <w:t xml:space="preserve"> </w:t>
      </w:r>
      <w:r>
        <w:t xml:space="preserve">“</w:t>
      </w:r>
      <w:r>
        <w:rPr>
          <w:bCs/>
          <w:b/>
        </w:rPr>
        <w:t xml:space="preserve">get your app running in an isolated environment</w:t>
      </w:r>
      <w:r>
        <w:t xml:space="preserve"> </w:t>
      </w:r>
      <w:r>
        <w:t xml:space="preserve">to close the agent loop</w:t>
      </w:r>
      <w:r>
        <w:t xml:space="preserve">”</w:t>
      </w:r>
      <w:r>
        <w:t xml:space="preserve"> </w:t>
      </w:r>
      <w:r>
        <w:t xml:space="preserve">[22].</w:t>
      </w:r>
    </w:p>
    <w:p>
      <w:pPr>
        <w:numPr>
          <w:ilvl w:val="1"/>
          <w:numId w:val="1015"/>
        </w:numPr>
        <w:pStyle w:val="Compact"/>
      </w:pPr>
      <w:r>
        <w:t xml:space="preserve">He points to his Epic Stack guiding principles—</w:t>
      </w:r>
      <w:r>
        <w:t xml:space="preserve">“</w:t>
      </w:r>
      <w:r>
        <w:t xml:space="preserve">Minimize Setup Friction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Offline Development</w:t>
      </w:r>
      <w:r>
        <w:t xml:space="preserve">”</w:t>
      </w:r>
      <w:r>
        <w:t xml:space="preserve">—as a practical way to make this easier [22].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Hoard working examples, then recombine (prompt with concrete known-good snippets)</w:t>
      </w:r>
    </w:p>
    <w:p>
      <w:pPr>
        <w:numPr>
          <w:ilvl w:val="1"/>
          <w:numId w:val="1016"/>
        </w:numPr>
        <w:pStyle w:val="Compact"/>
      </w:pPr>
      <w:r>
        <w:t xml:space="preserve">Simon Willison’s pattern: keep a personal library of solved examples across blogs/TIL, many repos, and small</w:t>
      </w:r>
      <w:r>
        <w:t xml:space="preserve"> </w:t>
      </w:r>
      <w:r>
        <w:t xml:space="preserve">“</w:t>
      </w:r>
      <w:r>
        <w:t xml:space="preserve">HTML tools</w:t>
      </w:r>
      <w:r>
        <w:t xml:space="preserve">”</w:t>
      </w:r>
      <w:r>
        <w:t xml:space="preserve"> </w:t>
      </w:r>
      <w:r>
        <w:t xml:space="preserve">pages, because agents can recombine them quickly [23].</w:t>
      </w:r>
    </w:p>
    <w:p>
      <w:pPr>
        <w:numPr>
          <w:ilvl w:val="1"/>
          <w:numId w:val="1016"/>
        </w:numPr>
        <w:pStyle w:val="Compact"/>
      </w:pPr>
      <w:r>
        <w:t xml:space="preserve">His OCR tool story: he combined snippets for PDF rendering and OCR into a single HTML page via prompt, iterated a few times, and ended with a tool he still uses [23].</w:t>
      </w:r>
    </w:p>
    <w:p>
      <w:pPr>
        <w:numPr>
          <w:ilvl w:val="1"/>
          <w:numId w:val="1016"/>
        </w:numPr>
        <w:pStyle w:val="Compact"/>
      </w:pPr>
      <w:r>
        <w:t xml:space="preserve">Agent tip: when asking Claude Code to reuse an existing tool, he sometimes specifies</w:t>
      </w:r>
      <w:r>
        <w:t xml:space="preserve"> </w:t>
      </w:r>
      <w:r>
        <w:rPr>
          <w:rStyle w:val="VerbatimChar"/>
        </w:rPr>
        <w:t xml:space="preserve">curl</w:t>
      </w:r>
      <w:r>
        <w:t xml:space="preserve"> </w:t>
      </w:r>
      <w:r>
        <w:t xml:space="preserve">explicitly to fetch</w:t>
      </w:r>
      <w:r>
        <w:t xml:space="preserve"> </w:t>
      </w:r>
      <w:r>
        <w:rPr>
          <w:bCs/>
          <w:b/>
        </w:rPr>
        <w:t xml:space="preserve">raw HTML</w:t>
      </w:r>
      <w:r>
        <w:t xml:space="preserve"> </w:t>
      </w:r>
      <w:r>
        <w:t xml:space="preserve">instead of a summarizing fetch tool [23].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Tests aren’t a moat anymore (agents can recreate them fast)</w:t>
      </w:r>
    </w:p>
    <w:p>
      <w:pPr>
        <w:numPr>
          <w:ilvl w:val="1"/>
          <w:numId w:val="1017"/>
        </w:numPr>
        <w:pStyle w:val="Compact"/>
      </w:pPr>
      <w:r>
        <w:t xml:space="preserve">tldraw moved tests to a closed-source repo to prevent</w:t>
      </w:r>
      <w:r>
        <w:t xml:space="preserve"> </w:t>
      </w:r>
      <w:r>
        <w:t xml:space="preserve">“</w:t>
      </w:r>
      <w:r>
        <w:t xml:space="preserve">Slop Fork</w:t>
      </w:r>
      <w:r>
        <w:t xml:space="preserve">”</w:t>
      </w:r>
      <w:r>
        <w:t xml:space="preserve"> </w:t>
      </w:r>
      <w:r>
        <w:t xml:space="preserve">forks [24].</w:t>
      </w:r>
    </w:p>
    <w:p>
      <w:pPr>
        <w:numPr>
          <w:ilvl w:val="1"/>
          <w:numId w:val="1017"/>
        </w:numPr>
        <w:pStyle w:val="Compact"/>
      </w:pPr>
      <w:r>
        <w:t xml:space="preserve">Armin Ronacher’s counterpoint: agents can generate language/implementation-agnostic test suites quickly if there’s a reference implementation [25].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Security footnote from a vibe-coded app</w:t>
      </w:r>
    </w:p>
    <w:p>
      <w:pPr>
        <w:numPr>
          <w:ilvl w:val="1"/>
          <w:numId w:val="1018"/>
        </w:numPr>
        <w:pStyle w:val="Compact"/>
      </w:pPr>
      <w:r>
        <w:t xml:space="preserve">In Simon Willison’s Present.app walkthrough, the remote-control web server used GET requests for state changes (e.g.,</w:t>
      </w:r>
      <w:r>
        <w:t xml:space="preserve"> </w:t>
      </w:r>
      <w:r>
        <w:rPr>
          <w:rStyle w:val="VerbatimChar"/>
        </w:rPr>
        <w:t xml:space="preserve">/next</w:t>
      </w:r>
      <w:r>
        <w:t xml:space="preserve">,</w:t>
      </w:r>
      <w:r>
        <w:t xml:space="preserve"> </w:t>
      </w:r>
      <w:r>
        <w:rPr>
          <w:rStyle w:val="VerbatimChar"/>
        </w:rPr>
        <w:t xml:space="preserve">/prev</w:t>
      </w:r>
      <w:r>
        <w:t xml:space="preserve">), which he notes opens up CSRF vulnerabilities—he didn’t care for that application [26].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Addy Osmani (Google Cloud AI)</w:t>
      </w:r>
      <w:r>
        <w:t xml:space="preserve"> </w:t>
      </w:r>
      <w:r>
        <w:t xml:space="preserve">— clearest</w:t>
      </w:r>
      <w:r>
        <w:t xml:space="preserve"> </w:t>
      </w:r>
      <w:r>
        <w:t xml:space="preserve">“</w:t>
      </w:r>
      <w:r>
        <w:t xml:space="preserve">enterprise reality check</w:t>
      </w:r>
      <w:r>
        <w:t xml:space="preserve">”</w:t>
      </w:r>
      <w:r>
        <w:t xml:space="preserve">: quality bars, traceability, and spec/context discipline, plus a strong stance that orchestration is the thing to learn [1].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consistently turns agent usage into transferable patterns (Agentic Engineering Patterns +</w:t>
      </w:r>
      <w:r>
        <w:t xml:space="preserve"> </w:t>
      </w:r>
      <w:r>
        <w:t xml:space="preserve">“</w:t>
      </w:r>
      <w:r>
        <w:t xml:space="preserve">hoard examples</w:t>
      </w:r>
      <w:r>
        <w:t xml:space="preserve">”</w:t>
      </w:r>
      <w:r>
        <w:t xml:space="preserve"> </w:t>
      </w:r>
      <w:r>
        <w:t xml:space="preserve">+ codebase walkthrough prompts) [26, 23].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Brendan Long</w:t>
      </w:r>
      <w:r>
        <w:t xml:space="preserve"> </w:t>
      </w:r>
      <w:r>
        <w:t xml:space="preserve">— practical decomposition: write issues like a system design interview, then let agents execute [2].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Nicholas Moy (DeepMind)</w:t>
      </w:r>
      <w:r>
        <w:t xml:space="preserve"> </w:t>
      </w:r>
      <w:r>
        <w:t xml:space="preserve">— framing:</w:t>
      </w:r>
      <w:r>
        <w:t xml:space="preserve"> </w:t>
      </w:r>
      <w:r>
        <w:t xml:space="preserve">“</w:t>
      </w:r>
      <w:r>
        <w:t xml:space="preserve">10x engineer</w:t>
      </w:r>
      <w:r>
        <w:t xml:space="preserve">”</w:t>
      </w:r>
      <w:r>
        <w:t xml:space="preserve"> </w:t>
      </w:r>
      <w:r>
        <w:t xml:space="preserve">becomes</w:t>
      </w:r>
      <w:r>
        <w:t xml:space="preserve"> </w:t>
      </w:r>
      <w:r>
        <w:t xml:space="preserve">“</w:t>
      </w:r>
      <w:r>
        <w:t xml:space="preserve">10 agent orchestrator,</w:t>
      </w:r>
      <w:r>
        <w:t xml:space="preserve">”</w:t>
      </w:r>
      <w:r>
        <w:t xml:space="preserve"> </w:t>
      </w:r>
      <w:r>
        <w:t xml:space="preserve">measured by concurrent agents you can run effectively [27].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Dylan Patel (Semianalysis)</w:t>
      </w:r>
      <w:r>
        <w:t xml:space="preserve"> </w:t>
      </w:r>
      <w:r>
        <w:t xml:space="preserve">— adoption signal: Claude Code share of GitHub commits going 2%→4% in a month, with a broader estimate of total AI-written code around ~10% [28].</w:t>
      </w:r>
    </w:p>
    <w:bookmarkEnd w:id="23"/>
    <w:bookmarkStart w:id="34" w:name="watch-listen"/>
    <w:p>
      <w:pPr>
        <w:pStyle w:val="Heading2"/>
      </w:pPr>
      <w:r>
        <w:t xml:space="preserve">🎬 WATCH &amp; LISTEN</w:t>
      </w:r>
    </w:p>
    <w:bookmarkStart w:id="28" w:name="Xb5aba6fb8cc750c3c8f330b87372269f19e0c2a"/>
    <w:p>
      <w:pPr>
        <w:pStyle w:val="Heading3"/>
      </w:pPr>
      <w:r>
        <w:t xml:space="preserve">1) Addy Osmani:</w:t>
      </w:r>
      <w:r>
        <w:t xml:space="preserve"> </w:t>
      </w:r>
      <w:r>
        <w:t xml:space="preserve">“</w:t>
      </w:r>
      <w:r>
        <w:t xml:space="preserve">Learn orchestration</w:t>
      </w:r>
      <w:r>
        <w:t xml:space="preserve">”</w:t>
      </w:r>
      <w:r>
        <w:t xml:space="preserve"> </w:t>
      </w:r>
      <w:r>
        <w:t xml:space="preserve">+ the path to agent fleets (≈ 23:32–25:54)</w:t>
      </w:r>
    </w:p>
    <w:p>
      <w:pPr>
        <w:pStyle w:val="FirstParagraph"/>
      </w:pPr>
      <w:r>
        <w:t xml:space="preserve">Hook: Practical roadmap from single-agent prompting to multi-agent orchestration and coordination patterns—before you burn tokens on experimental swarms [1].</w:t>
      </w:r>
    </w:p>
    <w:p>
      <w:pPr>
        <w:pStyle w:val="BodyText"/>
      </w:pPr>
      <w:hyperlink r:id="rId27">
        <w:r>
          <w:drawing>
            <wp:inline>
              <wp:extent cx="5334000" cy="4000500"/>
              <wp:effectExtent b="0" l="0" r="0" t="0"/>
              <wp:docPr descr="Live with Tim O’Reilly: A Conversation with Google Cloud AI Director Addy Osmani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CI-8mQKuKbQ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Live with Tim O’Reilly: A Conversation with Google Cloud AI Director Addy Osmani (23:31)</w:t>
      </w:r>
    </w:p>
    <w:bookmarkEnd w:id="28"/>
    <w:bookmarkStart w:id="33" w:name="X970ea76c0d5693dae58385d2541288188a72900"/>
    <w:p>
      <w:pPr>
        <w:pStyle w:val="Heading3"/>
      </w:pPr>
      <w:r>
        <w:t xml:space="preserve">2) SAIL LIVE #6: why SWE-Bench got saturated (and what that says about evals) (≈ 29:49–33:48)</w:t>
      </w:r>
    </w:p>
    <w:p>
      <w:pPr>
        <w:pStyle w:val="FirstParagraph"/>
      </w:pPr>
      <w:r>
        <w:t xml:space="preserve">Hook: A clear explanation of how SWE-Bench is constructed, why it became the default</w:t>
      </w:r>
      <w:r>
        <w:t xml:space="preserve"> </w:t>
      </w:r>
      <w:r>
        <w:t xml:space="preserve">“</w:t>
      </w:r>
      <w:r>
        <w:t xml:space="preserve">agentic coding</w:t>
      </w:r>
      <w:r>
        <w:t xml:space="preserve">”</w:t>
      </w:r>
      <w:r>
        <w:t xml:space="preserve"> </w:t>
      </w:r>
      <w:r>
        <w:t xml:space="preserve">benchmark, and why that creates problems once it’s widely known and reused [29].</w:t>
      </w:r>
    </w:p>
    <w:p>
      <w:pPr>
        <w:pStyle w:val="BodyText"/>
      </w:pPr>
      <w:hyperlink r:id="rId32">
        <w:r>
          <w:drawing>
            <wp:inline>
              <wp:extent cx="5334000" cy="4000500"/>
              <wp:effectExtent b="0" l="0" r="0" t="0"/>
              <wp:docPr descr="Distillation &amp; How Models Cheat | SAIL LIVE #6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5VsoNE3iyhs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Distillation &amp; How Models Cheat | SAIL LIVE #6 (29:49)</w:t>
      </w:r>
    </w:p>
    <w:bookmarkEnd w:id="33"/>
    <w:bookmarkEnd w:id="34"/>
    <w:bookmarkStart w:id="65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Agentic Engineering Patterns (Simon Willison)</w:t>
      </w:r>
      <w:r>
        <w:t xml:space="preserve"> </w:t>
      </w:r>
      <w:r>
        <w:t xml:space="preserve">— a living guide of coding-agent practices and patterns (agentic engineering vs vibe coding framing) [26]</w:t>
      </w:r>
    </w:p>
    <w:p>
      <w:pPr>
        <w:numPr>
          <w:ilvl w:val="1"/>
          <w:numId w:val="1021"/>
        </w:numPr>
        <w:pStyle w:val="Compact"/>
      </w:pPr>
      <w:r>
        <w:t xml:space="preserve">https://simonwillison.net/guides/agentic-engineering-patterns/ [26]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Present.app (Simon Willison)</w:t>
      </w:r>
      <w:r>
        <w:t xml:space="preserve"> </w:t>
      </w:r>
      <w:r>
        <w:t xml:space="preserve">— vibe-coded SwiftUI macOS presentation app where each</w:t>
      </w:r>
      <w:r>
        <w:t xml:space="preserve"> </w:t>
      </w:r>
      <w:r>
        <w:t xml:space="preserve">“</w:t>
      </w:r>
      <w:r>
        <w:t xml:space="preserve">slide</w:t>
      </w:r>
      <w:r>
        <w:t xml:space="preserve">”</w:t>
      </w:r>
      <w:r>
        <w:t xml:space="preserve"> </w:t>
      </w:r>
      <w:r>
        <w:t xml:space="preserve">is a URL; GitHub repo shared [26]</w:t>
      </w:r>
    </w:p>
    <w:p>
      <w:pPr>
        <w:numPr>
          <w:ilvl w:val="1"/>
          <w:numId w:val="1022"/>
        </w:numPr>
        <w:pStyle w:val="Compact"/>
      </w:pPr>
      <w:r>
        <w:t xml:space="preserve">https://github.com/simonw/present [26]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OpenClaw releases + docs (beta features shipping)</w:t>
      </w:r>
      <w:r>
        <w:t xml:space="preserve"> </w:t>
      </w:r>
      <w:r>
        <w:t xml:space="preserve">[15]</w:t>
      </w:r>
    </w:p>
    <w:p>
      <w:pPr>
        <w:numPr>
          <w:ilvl w:val="1"/>
          <w:numId w:val="1023"/>
        </w:numPr>
        <w:pStyle w:val="Compact"/>
      </w:pPr>
      <w:r>
        <w:t xml:space="preserve">https://github.com/openclaw/openclaw/releases [15]</w:t>
      </w:r>
    </w:p>
    <w:p>
      <w:pPr>
        <w:numPr>
          <w:ilvl w:val="1"/>
          <w:numId w:val="1023"/>
        </w:numPr>
        <w:pStyle w:val="Compact"/>
      </w:pPr>
      <w:r>
        <w:t xml:space="preserve">Secrets docs: https://docs.openclaw.ai/cli/secrets [16]</w:t>
      </w:r>
    </w:p>
    <w:p>
      <w:pPr>
        <w:numPr>
          <w:ilvl w:val="1"/>
          <w:numId w:val="1023"/>
        </w:numPr>
        <w:pStyle w:val="Compact"/>
      </w:pPr>
      <w:r>
        <w:t xml:space="preserve">ACP agents docs: https://docs.openclaw.ai/tools/acp-agents [17]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Cursor Bugbot Autofix announcement + writeup</w:t>
      </w:r>
      <w:r>
        <w:t xml:space="preserve"> </w:t>
      </w:r>
      <w:r>
        <w:t xml:space="preserve">[10]</w:t>
      </w:r>
    </w:p>
    <w:p>
      <w:pPr>
        <w:numPr>
          <w:ilvl w:val="1"/>
          <w:numId w:val="1024"/>
        </w:numPr>
        <w:pStyle w:val="Compact"/>
      </w:pPr>
      <w:r>
        <w:t xml:space="preserve">http://cursor.com/blog/bugbot-autofix [10]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Omarchy 3.4 release</w:t>
      </w:r>
      <w:r>
        <w:t xml:space="preserve"> </w:t>
      </w:r>
      <w:r>
        <w:t xml:space="preserve">(61 contributors; agent features + tmux work) [18]</w:t>
      </w:r>
    </w:p>
    <w:p>
      <w:pPr>
        <w:numPr>
          <w:ilvl w:val="1"/>
          <w:numId w:val="1025"/>
        </w:numPr>
        <w:pStyle w:val="Compact"/>
      </w:pPr>
      <w:r>
        <w:t xml:space="preserve">https://github.com/basecamp/omarchy/releases/tag/v3.4.0 [18]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tldraw tests move discussion</w:t>
      </w:r>
      <w:r>
        <w:t xml:space="preserve"> </w:t>
      </w:r>
      <w:r>
        <w:t xml:space="preserve">(tests closed-source) [24]</w:t>
      </w:r>
    </w:p>
    <w:p>
      <w:pPr>
        <w:numPr>
          <w:ilvl w:val="1"/>
          <w:numId w:val="1026"/>
        </w:numPr>
        <w:pStyle w:val="Compact"/>
      </w:pPr>
      <w:r>
        <w:t xml:space="preserve">https://github.com/tldraw/tldraw/issues/8082 [24]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Editorial take:</w:t>
      </w:r>
      <w:r>
        <w:t xml:space="preserve"> </w:t>
      </w:r>
      <w:r>
        <w:t xml:space="preserve">The leverage is shifting from</w:t>
      </w:r>
      <w:r>
        <w:t xml:space="preserve"> </w:t>
      </w:r>
      <w:r>
        <w:t xml:space="preserve">“</w:t>
      </w:r>
      <w:r>
        <w:t xml:space="preserve">pick the best model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build the tightest loop</w:t>
      </w:r>
      <w:r>
        <w:t xml:space="preserve">”</w:t>
      </w:r>
      <w:r>
        <w:t xml:space="preserve">: spec → isolated runtime → tests/evals → approvals—and only then scale agents.</w:t>
      </w:r>
    </w:p>
    <w:p>
      <w:r>
        <w:pict>
          <v:rect style="width:0;height:1.5pt" o:hralign="center" o:hrstd="t" o:hr="t"/>
        </w:pict>
      </w:r>
    </w:p>
    <w:bookmarkStart w:id="6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7"/>
        </w:numPr>
        <w:pStyle w:val="Compact"/>
      </w:pPr>
      <w:hyperlink r:id="rId35">
        <w:r>
          <w:rPr>
            <w:rStyle w:val="Hyperlink"/>
          </w:rPr>
          <w:t xml:space="preserve">Live with Tim O’Reilly: A Conversation with Google Cloud AI Director Addy Osmani</w:t>
        </w:r>
      </w:hyperlink>
    </w:p>
    <w:p>
      <w:pPr>
        <w:numPr>
          <w:ilvl w:val="0"/>
          <w:numId w:val="1027"/>
        </w:numPr>
        <w:pStyle w:val="Compact"/>
      </w:pPr>
      <w:hyperlink r:id="rId36">
        <w:r>
          <w:rPr>
            <w:rStyle w:val="Hyperlink"/>
          </w:rPr>
          <w:t xml:space="preserve">Vibe Coding is a System Design Interview</w:t>
        </w:r>
      </w:hyperlink>
    </w:p>
    <w:p>
      <w:pPr>
        <w:numPr>
          <w:ilvl w:val="0"/>
          <w:numId w:val="102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@iannuttall</w:t>
        </w:r>
      </w:hyperlink>
    </w:p>
    <w:p>
      <w:pPr>
        <w:numPr>
          <w:ilvl w:val="0"/>
          <w:numId w:val="102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@mitchellh</w:t>
        </w:r>
      </w:hyperlink>
    </w:p>
    <w:p>
      <w:pPr>
        <w:numPr>
          <w:ilvl w:val="0"/>
          <w:numId w:val="102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2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@adonis_singh</w:t>
        </w:r>
      </w:hyperlink>
    </w:p>
    <w:p>
      <w:pPr>
        <w:numPr>
          <w:ilvl w:val="0"/>
          <w:numId w:val="102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2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2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2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@FactoryAI</w:t>
        </w:r>
      </w:hyperlink>
    </w:p>
    <w:p>
      <w:pPr>
        <w:numPr>
          <w:ilvl w:val="0"/>
          <w:numId w:val="102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@matanSF</w:t>
        </w:r>
      </w:hyperlink>
    </w:p>
    <w:p>
      <w:pPr>
        <w:numPr>
          <w:ilvl w:val="0"/>
          <w:numId w:val="102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@FactoryAI</w:t>
        </w:r>
      </w:hyperlink>
    </w:p>
    <w:p>
      <w:pPr>
        <w:numPr>
          <w:ilvl w:val="0"/>
          <w:numId w:val="102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2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2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2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2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2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@LaudeInstitute</w:t>
        </w:r>
      </w:hyperlink>
    </w:p>
    <w:p>
      <w:pPr>
        <w:numPr>
          <w:ilvl w:val="0"/>
          <w:numId w:val="102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2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27"/>
        </w:numPr>
        <w:pStyle w:val="Compact"/>
      </w:pPr>
      <w:hyperlink r:id="rId57">
        <w:r>
          <w:rPr>
            <w:rStyle w:val="Hyperlink"/>
          </w:rPr>
          <w:t xml:space="preserve">Hoard things you know how to do</w:t>
        </w:r>
      </w:hyperlink>
    </w:p>
    <w:p>
      <w:pPr>
        <w:numPr>
          <w:ilvl w:val="0"/>
          <w:numId w:val="102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@cramforce</w:t>
        </w:r>
      </w:hyperlink>
    </w:p>
    <w:p>
      <w:pPr>
        <w:numPr>
          <w:ilvl w:val="0"/>
          <w:numId w:val="102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27"/>
        </w:numPr>
        <w:pStyle w:val="Compact"/>
      </w:pPr>
      <w:hyperlink r:id="rId60">
        <w:r>
          <w:rPr>
            <w:rStyle w:val="Hyperlink"/>
          </w:rPr>
          <w:t xml:space="preserve">Agentic Engineering Patterns</w:t>
        </w:r>
      </w:hyperlink>
    </w:p>
    <w:p>
      <w:pPr>
        <w:numPr>
          <w:ilvl w:val="0"/>
          <w:numId w:val="1027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@thenickmoy</w:t>
        </w:r>
      </w:hyperlink>
    </w:p>
    <w:p>
      <w:pPr>
        <w:numPr>
          <w:ilvl w:val="0"/>
          <w:numId w:val="1027"/>
        </w:numPr>
        <w:pStyle w:val="Compact"/>
      </w:pPr>
      <w:hyperlink r:id="rId62">
        <w:r>
          <w:rPr>
            <w:rStyle w:val="Hyperlink"/>
          </w:rPr>
          <w:t xml:space="preserve">Dylan Patel Explains the AI War While Cooking | In-Context Cooking</w:t>
        </w:r>
      </w:hyperlink>
    </w:p>
    <w:p>
      <w:pPr>
        <w:numPr>
          <w:ilvl w:val="0"/>
          <w:numId w:val="1027"/>
        </w:numPr>
        <w:pStyle w:val="Compact"/>
      </w:pPr>
      <w:hyperlink r:id="rId63">
        <w:r>
          <w:rPr>
            <w:rStyle w:val="Hyperlink"/>
          </w:rPr>
          <w:t xml:space="preserve">Distillation &amp; How Models Cheat | SAIL LIVE #6</w:t>
        </w:r>
      </w:hyperlink>
    </w:p>
    <w:bookmarkEnd w:id="64"/>
    <w:bookmarkEnd w:id="65"/>
    <w:bookmarkEnd w:id="6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21">
    <w:nsid w:val="A99421"/>
    <w:multiLevelType w:val="multilevel"/>
    <w:lvl w:ilvl="0">
      <w:start w:val="1"/>
      <w:numFmt w:val="decimal"/>
      <w:lvlText w:val="%1)"/>
      <w:lvlJc w:val="left"/>
      <w:pPr>
        <w:ind w:left="720" w:hanging="480"/>
      </w:pPr>
    </w:lvl>
    <w:lvl w:ilvl="1">
      <w:start w:val="1"/>
      <w:numFmt w:val="decimal"/>
      <w:lvlText w:val="%2)"/>
      <w:lvlJc w:val="left"/>
      <w:pPr>
        <w:ind w:left="1440" w:hanging="480"/>
      </w:pPr>
    </w:lvl>
    <w:lvl w:ilvl="2">
      <w:start w:val="1"/>
      <w:numFmt w:val="decimal"/>
      <w:lvlText w:val="%3)"/>
      <w:lvlJc w:val="left"/>
      <w:pPr>
        <w:ind w:left="2160" w:hanging="480"/>
      </w:pPr>
    </w:lvl>
    <w:lvl w:ilvl="3">
      <w:start w:val="1"/>
      <w:numFmt w:val="decimal"/>
      <w:lvlText w:val="%4)"/>
      <w:lvlJc w:val="left"/>
      <w:pPr>
        <w:ind w:left="2880" w:hanging="480"/>
      </w:pPr>
    </w:lvl>
    <w:lvl w:ilvl="4">
      <w:start w:val="1"/>
      <w:numFmt w:val="decimal"/>
      <w:lvlText w:val="%5)"/>
      <w:lvlJc w:val="left"/>
      <w:pPr>
        <w:ind w:left="3600" w:hanging="480"/>
      </w:pPr>
    </w:lvl>
    <w:lvl w:ilvl="5">
      <w:start w:val="1"/>
      <w:numFmt w:val="decimal"/>
      <w:lvlText w:val="%6)"/>
      <w:lvlJc w:val="left"/>
      <w:pPr>
        <w:ind w:left="4320" w:hanging="480"/>
      </w:pPr>
    </w:lvl>
    <w:lvl w:ilvl="6">
      <w:start w:val="1"/>
      <w:numFmt w:val="decimal"/>
      <w:lvlText w:val="%7)"/>
      <w:lvlJc w:val="left"/>
      <w:pPr>
        <w:ind w:left="5040" w:hanging="480"/>
      </w:pPr>
    </w:lvl>
    <w:lvl w:ilvl="7">
      <w:start w:val="1"/>
      <w:numFmt w:val="decimal"/>
      <w:lvlText w:val="%8)"/>
      <w:lvlJc w:val="left"/>
      <w:pPr>
        <w:ind w:left="5760" w:hanging="480"/>
      </w:pPr>
    </w:lvl>
    <w:lvl w:ilvl="8">
      <w:start w:val="1"/>
      <w:numFmt w:val="decimal"/>
      <w:lvlText w:val="%9)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image" Id="rId24" Target="media/rId24.jpg" /><Relationship Type="http://schemas.openxmlformats.org/officeDocument/2006/relationships/hyperlink" Id="rId60" Target="https://simonw.substack.com/p/agentic-engineering-patterns" TargetMode="External" /><Relationship Type="http://schemas.openxmlformats.org/officeDocument/2006/relationships/hyperlink" Id="rId57" Target="https://simonwillison.net/guides/agentic-engineering-patterns/hoard-things-you-know-how-to-do" TargetMode="External" /><Relationship Type="http://schemas.openxmlformats.org/officeDocument/2006/relationships/hyperlink" Id="rId36" Target="https://www.brendanlong.com/vibe-coding-is-a-system-design-interview.html" TargetMode="External" /><Relationship Type="http://schemas.openxmlformats.org/officeDocument/2006/relationships/hyperlink" Id="rId63" Target="https://www.youtube.com/watch?v=5VsoNE3iyhs" TargetMode="External" /><Relationship Type="http://schemas.openxmlformats.org/officeDocument/2006/relationships/hyperlink" Id="rId35" Target="https://www.youtube.com/watch?v=CI-8mQKuKbQ" TargetMode="External" /><Relationship Type="http://schemas.openxmlformats.org/officeDocument/2006/relationships/hyperlink" Id="rId62" Target="https://www.youtube.com/watch?v=UwnqWAYOjPU" TargetMode="External" /><Relationship Type="http://schemas.openxmlformats.org/officeDocument/2006/relationships/hyperlink" Id="rId46" Target="https://x.com/FactoryAI/status/2027104794289263104" TargetMode="External" /><Relationship Type="http://schemas.openxmlformats.org/officeDocument/2006/relationships/hyperlink" Id="rId48" Target="https://x.com/FactoryAI/status/2027104816405811694" TargetMode="External" /><Relationship Type="http://schemas.openxmlformats.org/officeDocument/2006/relationships/hyperlink" Id="rId54" Target="https://x.com/LaudeInstitute/status/2027101198529266171" TargetMode="External" /><Relationship Type="http://schemas.openxmlformats.org/officeDocument/2006/relationships/hyperlink" Id="rId42" Target="https://x.com/adonis_singh/status/2026692938751725655" TargetMode="External" /><Relationship Type="http://schemas.openxmlformats.org/officeDocument/2006/relationships/hyperlink" Id="rId58" Target="https://x.com/cramforce/status/2026782878609322317" TargetMode="External" /><Relationship Type="http://schemas.openxmlformats.org/officeDocument/2006/relationships/hyperlink" Id="rId43" Target="https://x.com/cursor_ai/status/2027079876948484200" TargetMode="External" /><Relationship Type="http://schemas.openxmlformats.org/officeDocument/2006/relationships/hyperlink" Id="rId44" Target="https://x.com/cursor_ai/status/2027079878584279379" TargetMode="External" /><Relationship Type="http://schemas.openxmlformats.org/officeDocument/2006/relationships/hyperlink" Id="rId52" Target="https://x.com/dhh/status/2027095082919145488" TargetMode="External" /><Relationship Type="http://schemas.openxmlformats.org/officeDocument/2006/relationships/hyperlink" Id="rId53" Target="https://x.com/dhh/status/2027134422001070214" TargetMode="External" /><Relationship Type="http://schemas.openxmlformats.org/officeDocument/2006/relationships/hyperlink" Id="rId38" Target="https://x.com/iannuttall/status/2027063989750972826" TargetMode="External" /><Relationship Type="http://schemas.openxmlformats.org/officeDocument/2006/relationships/hyperlink" Id="rId56" Target="https://x.com/kentcdodds/status/2027180226615357620" TargetMode="External" /><Relationship Type="http://schemas.openxmlformats.org/officeDocument/2006/relationships/hyperlink" Id="rId47" Target="https://x.com/matanSF/status/2027105643627454484" TargetMode="External" /><Relationship Type="http://schemas.openxmlformats.org/officeDocument/2006/relationships/hyperlink" Id="rId40" Target="https://x.com/mitchellh/status/2026669906893369760" TargetMode="External" /><Relationship Type="http://schemas.openxmlformats.org/officeDocument/2006/relationships/hyperlink" Id="rId59" Target="https://x.com/mitsuhiko/status/2027044543653093873" TargetMode="External" /><Relationship Type="http://schemas.openxmlformats.org/officeDocument/2006/relationships/hyperlink" Id="rId41" Target="https://x.com/romainhuet/status/2027054225507705275" TargetMode="External" /><Relationship Type="http://schemas.openxmlformats.org/officeDocument/2006/relationships/hyperlink" Id="rId49" Target="https://x.com/steipete/status/2027152375648035101" TargetMode="External" /><Relationship Type="http://schemas.openxmlformats.org/officeDocument/2006/relationships/hyperlink" Id="rId50" Target="https://x.com/steipete/status/2027161567519777227" TargetMode="External" /><Relationship Type="http://schemas.openxmlformats.org/officeDocument/2006/relationships/hyperlink" Id="rId51" Target="https://x.com/steipete/status/2027161793353683171" TargetMode="External" /><Relationship Type="http://schemas.openxmlformats.org/officeDocument/2006/relationships/hyperlink" Id="rId45" Target="https://x.com/swyx/status/2027156931157368971" TargetMode="External" /><Relationship Type="http://schemas.openxmlformats.org/officeDocument/2006/relationships/hyperlink" Id="rId55" Target="https://x.com/swyx/status/2027213347570188635" TargetMode="External" /><Relationship Type="http://schemas.openxmlformats.org/officeDocument/2006/relationships/hyperlink" Id="rId61" Target="https://x.com/thenickmoy/status/2027214852658495947" TargetMode="External" /><Relationship Type="http://schemas.openxmlformats.org/officeDocument/2006/relationships/hyperlink" Id="rId37" Target="https://x.com/thsottiaux/status/2027094489265807429" TargetMode="External" /><Relationship Type="http://schemas.openxmlformats.org/officeDocument/2006/relationships/hyperlink" Id="rId39" Target="https://x.com/thsottiaux/status/2027137924748259673" TargetMode="External" /><Relationship Type="http://schemas.openxmlformats.org/officeDocument/2006/relationships/hyperlink" Id="rId32" Target="https://youtube.com/watch?v=5VsoNE3iyhs&amp;t=1789" TargetMode="External" /><Relationship Type="http://schemas.openxmlformats.org/officeDocument/2006/relationships/hyperlink" Id="rId27" Target="https://youtube.com/watch?v=CI-8mQKuKbQ&amp;t=14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0" Target="https://simonw.substack.com/p/agentic-engineering-patterns" TargetMode="External" /><Relationship Type="http://schemas.openxmlformats.org/officeDocument/2006/relationships/hyperlink" Id="rId57" Target="https://simonwillison.net/guides/agentic-engineering-patterns/hoard-things-you-know-how-to-do" TargetMode="External" /><Relationship Type="http://schemas.openxmlformats.org/officeDocument/2006/relationships/hyperlink" Id="rId36" Target="https://www.brendanlong.com/vibe-coding-is-a-system-design-interview.html" TargetMode="External" /><Relationship Type="http://schemas.openxmlformats.org/officeDocument/2006/relationships/hyperlink" Id="rId63" Target="https://www.youtube.com/watch?v=5VsoNE3iyhs" TargetMode="External" /><Relationship Type="http://schemas.openxmlformats.org/officeDocument/2006/relationships/hyperlink" Id="rId35" Target="https://www.youtube.com/watch?v=CI-8mQKuKbQ" TargetMode="External" /><Relationship Type="http://schemas.openxmlformats.org/officeDocument/2006/relationships/hyperlink" Id="rId62" Target="https://www.youtube.com/watch?v=UwnqWAYOjPU" TargetMode="External" /><Relationship Type="http://schemas.openxmlformats.org/officeDocument/2006/relationships/hyperlink" Id="rId46" Target="https://x.com/FactoryAI/status/2027104794289263104" TargetMode="External" /><Relationship Type="http://schemas.openxmlformats.org/officeDocument/2006/relationships/hyperlink" Id="rId48" Target="https://x.com/FactoryAI/status/2027104816405811694" TargetMode="External" /><Relationship Type="http://schemas.openxmlformats.org/officeDocument/2006/relationships/hyperlink" Id="rId54" Target="https://x.com/LaudeInstitute/status/2027101198529266171" TargetMode="External" /><Relationship Type="http://schemas.openxmlformats.org/officeDocument/2006/relationships/hyperlink" Id="rId42" Target="https://x.com/adonis_singh/status/2026692938751725655" TargetMode="External" /><Relationship Type="http://schemas.openxmlformats.org/officeDocument/2006/relationships/hyperlink" Id="rId58" Target="https://x.com/cramforce/status/2026782878609322317" TargetMode="External" /><Relationship Type="http://schemas.openxmlformats.org/officeDocument/2006/relationships/hyperlink" Id="rId43" Target="https://x.com/cursor_ai/status/2027079876948484200" TargetMode="External" /><Relationship Type="http://schemas.openxmlformats.org/officeDocument/2006/relationships/hyperlink" Id="rId44" Target="https://x.com/cursor_ai/status/2027079878584279379" TargetMode="External" /><Relationship Type="http://schemas.openxmlformats.org/officeDocument/2006/relationships/hyperlink" Id="rId52" Target="https://x.com/dhh/status/2027095082919145488" TargetMode="External" /><Relationship Type="http://schemas.openxmlformats.org/officeDocument/2006/relationships/hyperlink" Id="rId53" Target="https://x.com/dhh/status/2027134422001070214" TargetMode="External" /><Relationship Type="http://schemas.openxmlformats.org/officeDocument/2006/relationships/hyperlink" Id="rId38" Target="https://x.com/iannuttall/status/2027063989750972826" TargetMode="External" /><Relationship Type="http://schemas.openxmlformats.org/officeDocument/2006/relationships/hyperlink" Id="rId56" Target="https://x.com/kentcdodds/status/2027180226615357620" TargetMode="External" /><Relationship Type="http://schemas.openxmlformats.org/officeDocument/2006/relationships/hyperlink" Id="rId47" Target="https://x.com/matanSF/status/2027105643627454484" TargetMode="External" /><Relationship Type="http://schemas.openxmlformats.org/officeDocument/2006/relationships/hyperlink" Id="rId40" Target="https://x.com/mitchellh/status/2026669906893369760" TargetMode="External" /><Relationship Type="http://schemas.openxmlformats.org/officeDocument/2006/relationships/hyperlink" Id="rId59" Target="https://x.com/mitsuhiko/status/2027044543653093873" TargetMode="External" /><Relationship Type="http://schemas.openxmlformats.org/officeDocument/2006/relationships/hyperlink" Id="rId41" Target="https://x.com/romainhuet/status/2027054225507705275" TargetMode="External" /><Relationship Type="http://schemas.openxmlformats.org/officeDocument/2006/relationships/hyperlink" Id="rId49" Target="https://x.com/steipete/status/2027152375648035101" TargetMode="External" /><Relationship Type="http://schemas.openxmlformats.org/officeDocument/2006/relationships/hyperlink" Id="rId50" Target="https://x.com/steipete/status/2027161567519777227" TargetMode="External" /><Relationship Type="http://schemas.openxmlformats.org/officeDocument/2006/relationships/hyperlink" Id="rId51" Target="https://x.com/steipete/status/2027161793353683171" TargetMode="External" /><Relationship Type="http://schemas.openxmlformats.org/officeDocument/2006/relationships/hyperlink" Id="rId45" Target="https://x.com/swyx/status/2027156931157368971" TargetMode="External" /><Relationship Type="http://schemas.openxmlformats.org/officeDocument/2006/relationships/hyperlink" Id="rId55" Target="https://x.com/swyx/status/2027213347570188635" TargetMode="External" /><Relationship Type="http://schemas.openxmlformats.org/officeDocument/2006/relationships/hyperlink" Id="rId61" Target="https://x.com/thenickmoy/status/2027214852658495947" TargetMode="External" /><Relationship Type="http://schemas.openxmlformats.org/officeDocument/2006/relationships/hyperlink" Id="rId37" Target="https://x.com/thsottiaux/status/2027094489265807429" TargetMode="External" /><Relationship Type="http://schemas.openxmlformats.org/officeDocument/2006/relationships/hyperlink" Id="rId39" Target="https://x.com/thsottiaux/status/2027137924748259673" TargetMode="External" /><Relationship Type="http://schemas.openxmlformats.org/officeDocument/2006/relationships/hyperlink" Id="rId32" Target="https://youtube.com/watch?v=5VsoNE3iyhs&amp;t=1789" TargetMode="External" /><Relationship Type="http://schemas.openxmlformats.org/officeDocument/2006/relationships/hyperlink" Id="rId27" Target="https://youtube.com/watch?v=CI-8mQKuKbQ&amp;t=14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Orchestration-first agent coding: Codex CLI v0.105, spec-driven loops, and eval infra wars</dc:title>
  <dc:creator>Coding Agents Alpha Tracker</dc:creator>
  <cp:keywords/>
  <dcterms:created xsi:type="dcterms:W3CDTF">2026-06-23T03:51:44Z</dcterms:created>
  <dcterms:modified xsi:type="dcterms:W3CDTF">2026-06-23T03:51:44Z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2026-02-27</vt:lpwstr>
  </property>
</Properties>
</file>