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Particle launches on token efficiency as frontier models get pricier per task and AI security budgets grow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2026-10-29</w:t>
      </w:r>
    </w:p>
    <w:bookmarkStart w:id="54" w:name="Xcb9e46a24d2cc7f3a10ef87a7829a152487fbeb"/>
    <w:p>
      <w:pPr>
        <w:pStyle w:val="Heading1"/>
      </w:pPr>
      <w:r>
        <w:t xml:space="preserve">Particle launches on token efficiency as frontier models get pricier per task and AI security budgets grow</w:t>
      </w:r>
    </w:p>
    <w:p>
      <w:pPr>
        <w:pStyle w:val="FirstParagraph"/>
      </w:pPr>
      <w:r>
        <w:rPr>
          <w:iCs/>
          <w:i/>
        </w:rPr>
        <w:t xml:space="preserve">By VC Tech Radar • October 29, 2026</w:t>
      </w:r>
    </w:p>
    <w:p>
      <w:pPr>
        <w:pStyle w:val="BodyText"/>
      </w:pPr>
      <w:r>
        <w:t xml:space="preserve">Suhail’s Particle launched with a model that cuts token use on top of DeepSeek, new benchmarks show long-horizon coding agents still struggle, and a16z’s CISO survey shows where AI-security budgets are going. Also covered: new rounds in robotics, vertical agents and defense.</w:t>
      </w:r>
    </w:p>
    <w:bookmarkStart w:id="20" w:name="X3986ca3eac2b1dbc3b3b5aeef4cc2bbfc04dc7b"/>
    <w:p>
      <w:pPr>
        <w:pStyle w:val="Heading2"/>
      </w:pPr>
      <w:r>
        <w:t xml:space="preserve">Particle bets on cheaper intelligence per task</w:t>
      </w:r>
    </w:p>
    <w:p>
      <w:pPr>
        <w:pStyle w:val="FirstParagraph"/>
      </w:pPr>
      <w:r>
        <w:t xml:space="preserve">Suhail launched a new company, Particle. Its first model, particle-1, is the start of a developer-focused series. The company says it matches performance while using about 45% fewer tokens [1]. It is post-trained on DeepSeek V4.1 Flash 1017. The stated long-term goal is</w:t>
      </w:r>
      <w:r>
        <w:t xml:space="preserve"> </w:t>
      </w:r>
      <w:r>
        <w:t xml:space="preserve">“</w:t>
      </w:r>
      <w:r>
        <w:t xml:space="preserve">continuous post-training,</w:t>
      </w:r>
      <w:r>
        <w:t xml:space="preserve">”</w:t>
      </w:r>
      <w:r>
        <w:t xml:space="preserve"> </w:t>
      </w:r>
      <w:r>
        <w:t xml:space="preserve">meaning model improvements that ship as fast as software [2]. OpenRouter relays Particle’s claim of 28–52% fewer output tokens than the DeepSeek base across four coding benchmarks [3]. Garry Tan says Particle will be at the frontier for the lowest dollar per unit of intelligence [4].</w:t>
      </w:r>
    </w:p>
    <w:p>
      <w:pPr>
        <w:pStyle w:val="BodyText"/>
      </w:pPr>
      <w:r>
        <w:t xml:space="preserve">The underlying problem is cost per task, not price per token. Two Minute Papers says the new DeepSeek 4.1 Flash 1017 builds much better working software and costs just over $1 per million output tokens. In the host’s own tests, though, it took two to three times as many tokens as Claude Opus to finish the same task [5]. Particle’s pitch targets exactly that gap: open weights with better token efficiency.</w:t>
      </w:r>
    </w:p>
    <w:p>
      <w:pPr>
        <w:pStyle w:val="BodyText"/>
      </w:pPr>
      <w:r>
        <w:t xml:space="preserve">Other model signals from the period: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Gemini 4 Carbon.</w:t>
      </w:r>
      <w:r>
        <w:t xml:space="preserve"> </w:t>
      </w:r>
      <w:r>
        <w:t xml:space="preserve">Demis Hassabis calls it</w:t>
      </w:r>
      <w:r>
        <w:t xml:space="preserve"> </w:t>
      </w:r>
      <w:r>
        <w:t xml:space="preserve">“</w:t>
      </w:r>
      <w:r>
        <w:t xml:space="preserve">SOTA across key benchmarks</w:t>
      </w:r>
      <w:r>
        <w:t xml:space="preserve">”</w:t>
      </w:r>
      <w:r>
        <w:t xml:space="preserve"> </w:t>
      </w:r>
      <w:r>
        <w:t xml:space="preserve">but published no figures [6].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ViBench 2.0.</w:t>
      </w:r>
      <w:r>
        <w:t xml:space="preserve"> </w:t>
      </w:r>
      <w:r>
        <w:t xml:space="preserve">Replit’s new benchmark has agents build a whole product from an empty project, one feature at a time. Even GPT-6.1 Sol, GPT-6 Astra and Opus 5.5 passed every check in only 49–65% of builds [7]. Long-horizon autonomous building still has a lot of room to improve.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OpenAI and Google TPUs.</w:t>
      </w:r>
      <w:r>
        <w:t xml:space="preserve"> </w:t>
      </w:r>
      <w:r>
        <w:t xml:space="preserve">Reuters, citing The Information, reports that OpenAI plans to buy Google TPUs. No terms were disclosed and neither company commented [8].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Cartesia H-Nets.</w:t>
      </w:r>
      <w:r>
        <w:t xml:space="preserve"> </w:t>
      </w:r>
      <w:r>
        <w:t xml:space="preserve">Albert Gu reports that a new version of these byte-level models shows up to 3–5x efficiency gains in controlled scaling-law experiments. At larger scale it matches an open-source model trained on 11T tokens using about 10x less data and compute [9].</w:t>
      </w:r>
    </w:p>
    <w:bookmarkEnd w:id="20"/>
    <w:bookmarkStart w:id="21" w:name="X1cc691e928ba82c9ec89d83f16dd2a10fd8b6a3"/>
    <w:p>
      <w:pPr>
        <w:pStyle w:val="Heading2"/>
      </w:pPr>
      <w:r>
        <w:t xml:space="preserve">AI security: budgets are rising, but incumbents get the first call</w:t>
      </w:r>
    </w:p>
    <w:p>
      <w:pPr>
        <w:pStyle w:val="FirstParagraph"/>
      </w:pPr>
      <w:r>
        <w:t xml:space="preserve">a16z surveyed 100 CISOs at companies with 1,000+ employees. 87% expect security spending to rise, driven mainly by AI-enabled threats and by their own AI deployments [10]. All seven of the most-selected 2027 initiatives involve AI [10]. Production use is still low: 18% run AI SOC tools in production, and 13% run AI offensive security or AI vulnerability remediation. Within 12 months, 45% plan to buy or upgrade internal AI-agent security, 42% offensive security, and 38% AI governance [10].</w:t>
      </w:r>
    </w:p>
    <w:p>
      <w:pPr>
        <w:pStyle w:val="BodyText"/>
      </w:pPr>
      <w:r>
        <w:t xml:space="preserve">The go-to-market picture is less favorable for startups:</w:t>
      </w:r>
      <w:r>
        <w:t xml:space="preserve"> </w:t>
      </w:r>
      <w:r>
        <w:t xml:space="preserve">- 44% would first look for AI security features from their existing platform; 21% would start with an AI-native vendor. 47% say a capability gap their incumbent can’t fill would lead them to pick a startup [10].</w:t>
      </w:r>
      <w:r>
        <w:t xml:space="preserve"> </w:t>
      </w:r>
      <w:r>
        <w:t xml:space="preserve">- Some categories have as many as 43 vendors [10].</w:t>
      </w:r>
      <w:r>
        <w:t xml:space="preserve"> </w:t>
      </w:r>
      <w:r>
        <w:t xml:space="preserve">- a16z discloses that it led Armadin’s Series B. Armadin uses autonomous agents to find exploitable paths through enterprise systems [10].</w:t>
      </w:r>
    </w:p>
    <w:p>
      <w:pPr>
        <w:pStyle w:val="BodyText"/>
      </w:pPr>
      <w:r>
        <w:t xml:space="preserve">Attack capability is the reason for the urgency. In a simulated 32-step network attack, GPT-4o stalled at step 2. Today’s top models got about three-quarters of the way through on average, and the best runs completed all 32 steps [11]. Wiz’s CTO said the company’s Atlas harness, which combines DeepMind, OpenAI and Anthropic models, made its PHP remote-code-execution finding possible. He described the flaw as affecting 12 years of PHP deployments in default configurations [12]. He said most monitored workloads were still unpatched [12]. He told startups to plan for critical vulnerabilities arriving monthly or even weekly, and to build automated patching and infrastructure-as-code while they are still small [12].</w:t>
      </w:r>
    </w:p>
    <w:bookmarkEnd w:id="21"/>
    <w:bookmarkStart w:id="22" w:name="rounds-and-launches"/>
    <w:p>
      <w:pPr>
        <w:pStyle w:val="Heading2"/>
      </w:pPr>
      <w:r>
        <w:t xml:space="preserve">Rounds and launches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Foundry Robotics</w:t>
      </w:r>
      <w:r>
        <w:t xml:space="preserve"> </w:t>
      </w:r>
      <w:r>
        <w:t xml:space="preserve">raised a $100M Series A led by Marlinspike, with Khosla continuing. It is building a 130,000 sq ft factory in Emeryville and says it already ships to paying customers in energy, telecom, autonomous vehicles and defense 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Broccoli (YC W22)</w:t>
      </w:r>
      <w:r>
        <w:t xml:space="preserve"> </w:t>
      </w:r>
      <w:r>
        <w:t xml:space="preserve">raised $52M across its Series A and B for AI phone agents that serve plumbing, HVAC and electrical contractors. It has 1,500+ businesses on the platform and has booked 2.5M appointments. The founders knocked on 140 contractor doors, and the plumbing owner who first gave them time is now COO 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Fragment</w:t>
      </w:r>
      <w:r>
        <w:t xml:space="preserve"> </w:t>
      </w:r>
      <w:r>
        <w:t xml:space="preserve">launched with $56M: a Series A led by 8VC, plus a seed co-led by General Catalyst and A* [15]. It resolves supply-chain exceptions, starting with direct procurement [16].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Formation Bio</w:t>
      </w:r>
      <w:r>
        <w:t xml:space="preserve"> </w:t>
      </w:r>
      <w:r>
        <w:t xml:space="preserve">launched a $600M fund to acquire drugs and move them through the clinic, pairing the capital with its AI platform [17].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Diode</w:t>
      </w:r>
      <w:r>
        <w:t xml:space="preserve">, a PCB design-and-manufacturing company whose Series A a16z led, hired an a16z investor as president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Bunkerhill</w:t>
      </w:r>
      <w:r>
        <w:t xml:space="preserve">, which builds agents for health systems, says it has grown 12x annualized since January and closed eight figures of ARR in one week [19].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FluxCap (YC P26)</w:t>
      </w:r>
      <w:r>
        <w:t xml:space="preserve">, founded by former DOJ antitrust chiefs, came out of stealth building</w:t>
      </w:r>
      <w:r>
        <w:t xml:space="preserve"> </w:t>
      </w:r>
      <w:r>
        <w:t xml:space="preserve">“</w:t>
      </w:r>
      <w:r>
        <w:t xml:space="preserve">Deep Legal Tech</w:t>
      </w:r>
      <w:r>
        <w:t xml:space="preserve">”</w:t>
      </w:r>
      <w:r>
        <w:t xml:space="preserve"> </w:t>
      </w:r>
      <w:r>
        <w:t xml:space="preserve">[20].</w:t>
      </w:r>
    </w:p>
    <w:bookmarkEnd w:id="22"/>
    <w:bookmarkStart w:id="23" w:name="X6fb08c532ff0fafbe7ddd7f5c99adf04e44d927"/>
    <w:p>
      <w:pPr>
        <w:pStyle w:val="Heading2"/>
      </w:pPr>
      <w:r>
        <w:t xml:space="preserve">Operating data from scaled vertical and defense companies</w:t>
      </w:r>
    </w:p>
    <w:p>
      <w:pPr>
        <w:pStyle w:val="FirstParagraph"/>
      </w:pPr>
      <w:r>
        <w:rPr>
          <w:bCs/>
          <w:b/>
        </w:rPr>
        <w:t xml:space="preserve">Hippocratic AI</w:t>
      </w:r>
      <w:r>
        <w:t xml:space="preserve"> </w:t>
      </w:r>
      <w:r>
        <w:t xml:space="preserve">has about 300 employees, has raised about $450M, and launched its product only about 21 months ago. It reports 290M patient interactions and counts five of the top seven payers among its customers [21]. The CEO says it charges about $9–10/hour. Running the same 31-model stack on closed models would cost about $105/hour in compute alone, which is why it uses open weights [21]. Most of its traction comes from</w:t>
      </w:r>
      <w:r>
        <w:t xml:space="preserve"> </w:t>
      </w:r>
      <w:r>
        <w:t xml:space="preserve">“</w:t>
      </w:r>
      <w:r>
        <w:t xml:space="preserve">infinite pilot</w:t>
      </w:r>
      <w:r>
        <w:t xml:space="preserve">”</w:t>
      </w:r>
      <w:r>
        <w:t xml:space="preserve"> </w:t>
      </w:r>
      <w:r>
        <w:t xml:space="preserve">work, meaning care nobody offered before. In one example, calls to 1,700 patients lost to follow-up led 180 to complete CT scans, which found three cancers [21].</w:t>
      </w:r>
    </w:p>
    <w:p>
      <w:pPr>
        <w:pStyle w:val="BodyText"/>
      </w:pPr>
      <w:r>
        <w:rPr>
          <w:bCs/>
          <w:b/>
        </w:rPr>
        <w:t xml:space="preserve">Stark</w:t>
      </w:r>
      <w:r>
        <w:t xml:space="preserve">, a European defense company backed by Sequoia, won billions in contracts within 18 months [22]. It grew from zero to 700 people in two years [22] and plans to invest about €600M in R&amp;D and production capacity over 12–36 months [22]. The founders say European procurement has gone from years to months, and they expect that change to last [22].</w:t>
      </w:r>
    </w:p>
    <w:bookmarkEnd w:id="23"/>
    <w:bookmarkStart w:id="24" w:name="pressure-on-incumbent-software"/>
    <w:p>
      <w:pPr>
        <w:pStyle w:val="Heading2"/>
      </w:pPr>
      <w:r>
        <w:t xml:space="preserve">Pressure on incumbent software</w:t>
      </w:r>
    </w:p>
    <w:p>
      <w:pPr>
        <w:pStyle w:val="FirstParagraph"/>
      </w:pPr>
      <w:r>
        <w:t xml:space="preserve">SaaStr, citing the WSJ, says about $300B in risky PE-backed loans come due in 2028–29, and roughly a third of that is software [23]. Software loans fell from about 95 to about 85 cents on the dollar after new Anthropic and OpenAI models came out, while other loans held near 96 [23]. Elizabeth Yin argues customers will no longer pay $25,000 for a CRM they can rebuild themselves [24]. She says Hustle Fund runs about 90% of its operations on agents [25]. In her view the lasting value moves to support: maintenance, security and uptime [26].</w:t>
      </w:r>
    </w:p>
    <w:bookmarkEnd w:id="24"/>
    <w:bookmarkStart w:id="53" w:name="orbital-compute"/>
    <w:p>
      <w:pPr>
        <w:pStyle w:val="Heading2"/>
      </w:pPr>
      <w:r>
        <w:t xml:space="preserve">Orbital compute</w:t>
      </w:r>
    </w:p>
    <w:p>
      <w:pPr>
        <w:pStyle w:val="FirstParagraph"/>
      </w:pPr>
      <w:r>
        <w:t xml:space="preserve">Cowboy Space, led by Robinhood cofounder Baiju Bhatt and backed by Index, unveiled a rocket built to carry five racks of NVIDIA Vera Rubin GPUs into orbit. Its stated aim is space compute that costs the same as compute on the ground [27]. Starcloud, a competitor backed by Benchmark, is valued at $2.3B [27].</w:t>
      </w:r>
    </w:p>
    <w:p>
      <w:r>
        <w:pict>
          <v:rect style="width:0;height:1.5pt" o:hralign="center" o:hrstd="t" o:hr="t"/>
        </w:pict>
      </w:r>
    </w:p>
    <w:bookmarkStart w:id="5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@Suhail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@Suhail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@OpenRouter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Deepseek’s New AI Has A Secret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@demishassabis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@Replit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r/artificial post by u/winer666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@_albertgu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@steph_zhang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Wiz’s CTO on PHP2Shell and the coming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‘</w:t>
        </w:r>
        <w:r>
          <w:rPr>
            <w:rStyle w:val="Hyperlink"/>
          </w:rPr>
          <w:t xml:space="preserve">vulnpocalypse</w:t>
        </w:r>
        <w:r>
          <w:rPr>
            <w:rStyle w:val="Hyperlink"/>
          </w:rPr>
          <w:t xml:space="preserve">’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| Equity Podcast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@adarshkulkarni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@pranavmulgund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@roelofbotha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@zabie_e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@nish_khandwala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Why vertical AI apps will win | Munjal Shah, Co-founder and CEO, Hippocratic AI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European Defense Sovereignty Starts in the Factory: Stark’s Uwe Horstmann and Johannes Schaback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The $300 Billion Software Debt Wall: The Big B2B Defaults Unfortunately Haven’t Even Started Yet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The New Space Race: Startups Press Ahead 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‘</w:t>
        </w:r>
        <w:r>
          <w:rPr>
            <w:rStyle w:val="Hyperlink"/>
          </w:rPr>
          <w:t xml:space="preserve">Orbital Infrastructure,</w:t>
        </w:r>
        <w:r>
          <w:rPr>
            <w:rStyle w:val="Hyperlink"/>
          </w:rPr>
          <w:t xml:space="preserve">’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Test Feasibility of Data Centers</w:t>
        </w:r>
      </w:hyperlink>
    </w:p>
    <w:bookmarkEnd w:id="52"/>
    <w:bookmarkEnd w:id="53"/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1" Target="https://www.newcomer.co/p/the-new-space-race-startups-press" TargetMode="External" /><Relationship Type="http://schemas.openxmlformats.org/officeDocument/2006/relationships/hyperlink" Id="rId32" Target="https://www.reddit.com/r/artificial/comments/1xhzycw/" TargetMode="External" /><Relationship Type="http://schemas.openxmlformats.org/officeDocument/2006/relationships/hyperlink" Id="rId47" Target="https://www.saastr.com/the-300-billion-software-debt-wall-the-big-b2b-defaults-unfortunately-havent-even-started-yet" TargetMode="External" /><Relationship Type="http://schemas.openxmlformats.org/officeDocument/2006/relationships/hyperlink" Id="rId45" Target="https://www.youtube.com/watch?v=dI9rT1rkXgU" TargetMode="External" /><Relationship Type="http://schemas.openxmlformats.org/officeDocument/2006/relationships/hyperlink" Id="rId29" Target="https://www.youtube.com/watch?v=pryCaGv8wuo" TargetMode="External" /><Relationship Type="http://schemas.openxmlformats.org/officeDocument/2006/relationships/hyperlink" Id="rId46" Target="https://www.youtube.com/watch?v=qhIabMKHJlA" TargetMode="External" /><Relationship Type="http://schemas.openxmlformats.org/officeDocument/2006/relationships/hyperlink" Id="rId36" Target="https://www.youtube.com/watch?v=yh1bHCl1R4k" TargetMode="External" /><Relationship Type="http://schemas.openxmlformats.org/officeDocument/2006/relationships/hyperlink" Id="rId27" Target="https://x.com/OpenRouter/status/2115564621717512295" TargetMode="External" /><Relationship Type="http://schemas.openxmlformats.org/officeDocument/2006/relationships/hyperlink" Id="rId31" Target="https://x.com/Replit/status/2115553116942975013" TargetMode="External" /><Relationship Type="http://schemas.openxmlformats.org/officeDocument/2006/relationships/hyperlink" Id="rId25" Target="https://x.com/Suhail/status/2115497949421883648" TargetMode="External" /><Relationship Type="http://schemas.openxmlformats.org/officeDocument/2006/relationships/hyperlink" Id="rId26" Target="https://x.com/Suhail/status/2115497953544864048" TargetMode="External" /><Relationship Type="http://schemas.openxmlformats.org/officeDocument/2006/relationships/hyperlink" Id="rId33" Target="https://x.com/_albertgu/status/2115502110578290900" TargetMode="External" /><Relationship Type="http://schemas.openxmlformats.org/officeDocument/2006/relationships/hyperlink" Id="rId41" Target="https://x.com/a16z/status/2115447517639061899" TargetMode="External" /><Relationship Type="http://schemas.openxmlformats.org/officeDocument/2006/relationships/hyperlink" Id="rId35" Target="https://x.com/a16z/status/2115498840006815757" TargetMode="External" /><Relationship Type="http://schemas.openxmlformats.org/officeDocument/2006/relationships/hyperlink" Id="rId37" Target="https://x.com/adarshkulkarni/status/2115479547479273658" TargetMode="External" /><Relationship Type="http://schemas.openxmlformats.org/officeDocument/2006/relationships/hyperlink" Id="rId30" Target="https://x.com/demishassabis/status/2115489550256746502" TargetMode="External" /><Relationship Type="http://schemas.openxmlformats.org/officeDocument/2006/relationships/hyperlink" Id="rId48" Target="https://x.com/dunkhippo33/status/2115489839613088119" TargetMode="External" /><Relationship Type="http://schemas.openxmlformats.org/officeDocument/2006/relationships/hyperlink" Id="rId49" Target="https://x.com/dunkhippo33/status/2115489841571823715" TargetMode="External" /><Relationship Type="http://schemas.openxmlformats.org/officeDocument/2006/relationships/hyperlink" Id="rId50" Target="https://x.com/dunkhippo33/status/2115489844205859309" TargetMode="External" /><Relationship Type="http://schemas.openxmlformats.org/officeDocument/2006/relationships/hyperlink" Id="rId28" Target="https://x.com/garrytan/status/2115517748860375286" TargetMode="External" /><Relationship Type="http://schemas.openxmlformats.org/officeDocument/2006/relationships/hyperlink" Id="rId34" Target="https://x.com/i/article/2115253341337034752" TargetMode="External" /><Relationship Type="http://schemas.openxmlformats.org/officeDocument/2006/relationships/hyperlink" Id="rId42" Target="https://x.com/i/article/2115550957815881728" TargetMode="External" /><Relationship Type="http://schemas.openxmlformats.org/officeDocument/2006/relationships/hyperlink" Id="rId43" Target="https://x.com/nish_khandwala/status/2115072182699090253" TargetMode="External" /><Relationship Type="http://schemas.openxmlformats.org/officeDocument/2006/relationships/hyperlink" Id="rId39" Target="https://x.com/pranavmulgund/status/2115465594313298302" TargetMode="External" /><Relationship Type="http://schemas.openxmlformats.org/officeDocument/2006/relationships/hyperlink" Id="rId40" Target="https://x.com/roelofbotha/status/2115601838317707465" TargetMode="External" /><Relationship Type="http://schemas.openxmlformats.org/officeDocument/2006/relationships/hyperlink" Id="rId44" Target="https://x.com/ycombinator/status/2115457251922325907" TargetMode="External" /><Relationship Type="http://schemas.openxmlformats.org/officeDocument/2006/relationships/hyperlink" Id="rId38" Target="https://x.com/ycombinator/status/21155503236077407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s://www.newcomer.co/p/the-new-space-race-startups-press" TargetMode="External" /><Relationship Type="http://schemas.openxmlformats.org/officeDocument/2006/relationships/hyperlink" Id="rId32" Target="https://www.reddit.com/r/artificial/comments/1xhzycw/" TargetMode="External" /><Relationship Type="http://schemas.openxmlformats.org/officeDocument/2006/relationships/hyperlink" Id="rId47" Target="https://www.saastr.com/the-300-billion-software-debt-wall-the-big-b2b-defaults-unfortunately-havent-even-started-yet" TargetMode="External" /><Relationship Type="http://schemas.openxmlformats.org/officeDocument/2006/relationships/hyperlink" Id="rId45" Target="https://www.youtube.com/watch?v=dI9rT1rkXgU" TargetMode="External" /><Relationship Type="http://schemas.openxmlformats.org/officeDocument/2006/relationships/hyperlink" Id="rId29" Target="https://www.youtube.com/watch?v=pryCaGv8wuo" TargetMode="External" /><Relationship Type="http://schemas.openxmlformats.org/officeDocument/2006/relationships/hyperlink" Id="rId46" Target="https://www.youtube.com/watch?v=qhIabMKHJlA" TargetMode="External" /><Relationship Type="http://schemas.openxmlformats.org/officeDocument/2006/relationships/hyperlink" Id="rId36" Target="https://www.youtube.com/watch?v=yh1bHCl1R4k" TargetMode="External" /><Relationship Type="http://schemas.openxmlformats.org/officeDocument/2006/relationships/hyperlink" Id="rId27" Target="https://x.com/OpenRouter/status/2115564621717512295" TargetMode="External" /><Relationship Type="http://schemas.openxmlformats.org/officeDocument/2006/relationships/hyperlink" Id="rId31" Target="https://x.com/Replit/status/2115553116942975013" TargetMode="External" /><Relationship Type="http://schemas.openxmlformats.org/officeDocument/2006/relationships/hyperlink" Id="rId25" Target="https://x.com/Suhail/status/2115497949421883648" TargetMode="External" /><Relationship Type="http://schemas.openxmlformats.org/officeDocument/2006/relationships/hyperlink" Id="rId26" Target="https://x.com/Suhail/status/2115497953544864048" TargetMode="External" /><Relationship Type="http://schemas.openxmlformats.org/officeDocument/2006/relationships/hyperlink" Id="rId33" Target="https://x.com/_albertgu/status/2115502110578290900" TargetMode="External" /><Relationship Type="http://schemas.openxmlformats.org/officeDocument/2006/relationships/hyperlink" Id="rId41" Target="https://x.com/a16z/status/2115447517639061899" TargetMode="External" /><Relationship Type="http://schemas.openxmlformats.org/officeDocument/2006/relationships/hyperlink" Id="rId35" Target="https://x.com/a16z/status/2115498840006815757" TargetMode="External" /><Relationship Type="http://schemas.openxmlformats.org/officeDocument/2006/relationships/hyperlink" Id="rId37" Target="https://x.com/adarshkulkarni/status/2115479547479273658" TargetMode="External" /><Relationship Type="http://schemas.openxmlformats.org/officeDocument/2006/relationships/hyperlink" Id="rId30" Target="https://x.com/demishassabis/status/2115489550256746502" TargetMode="External" /><Relationship Type="http://schemas.openxmlformats.org/officeDocument/2006/relationships/hyperlink" Id="rId48" Target="https://x.com/dunkhippo33/status/2115489839613088119" TargetMode="External" /><Relationship Type="http://schemas.openxmlformats.org/officeDocument/2006/relationships/hyperlink" Id="rId49" Target="https://x.com/dunkhippo33/status/2115489841571823715" TargetMode="External" /><Relationship Type="http://schemas.openxmlformats.org/officeDocument/2006/relationships/hyperlink" Id="rId50" Target="https://x.com/dunkhippo33/status/2115489844205859309" TargetMode="External" /><Relationship Type="http://schemas.openxmlformats.org/officeDocument/2006/relationships/hyperlink" Id="rId28" Target="https://x.com/garrytan/status/2115517748860375286" TargetMode="External" /><Relationship Type="http://schemas.openxmlformats.org/officeDocument/2006/relationships/hyperlink" Id="rId34" Target="https://x.com/i/article/2115253341337034752" TargetMode="External" /><Relationship Type="http://schemas.openxmlformats.org/officeDocument/2006/relationships/hyperlink" Id="rId42" Target="https://x.com/i/article/2115550957815881728" TargetMode="External" /><Relationship Type="http://schemas.openxmlformats.org/officeDocument/2006/relationships/hyperlink" Id="rId43" Target="https://x.com/nish_khandwala/status/2115072182699090253" TargetMode="External" /><Relationship Type="http://schemas.openxmlformats.org/officeDocument/2006/relationships/hyperlink" Id="rId39" Target="https://x.com/pranavmulgund/status/2115465594313298302" TargetMode="External" /><Relationship Type="http://schemas.openxmlformats.org/officeDocument/2006/relationships/hyperlink" Id="rId40" Target="https://x.com/roelofbotha/status/2115601838317707465" TargetMode="External" /><Relationship Type="http://schemas.openxmlformats.org/officeDocument/2006/relationships/hyperlink" Id="rId44" Target="https://x.com/ycombinator/status/2115457251922325907" TargetMode="External" /><Relationship Type="http://schemas.openxmlformats.org/officeDocument/2006/relationships/hyperlink" Id="rId38" Target="https://x.com/ycombinator/status/21155503236077407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launches on token efficiency as frontier models get pricier per task and AI security budgets grow</dc:title>
  <dc:creator>VC Tech Radar</dc:creator>
  <cp:keywords/>
  <dcterms:created xsi:type="dcterms:W3CDTF">2026-10-29T10:16:35Z</dcterms:created>
  <dcterms:modified xsi:type="dcterms:W3CDTF">2026-10-29T10:16:35Z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2026-10-29</vt:lpwstr>
  </property>
</Properties>
</file>