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Perplexity’s Builder Bet, New Agent Memory Layers, and the Inference Margin Fight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2026-04-13</w:t>
      </w:r>
    </w:p>
    <w:bookmarkStart w:id="51" w:name="Xfbafea59bd1d80409b6596c00e73180650b2d33"/>
    <w:p>
      <w:pPr>
        <w:pStyle w:val="Heading1"/>
      </w:pPr>
      <w:r>
        <w:t xml:space="preserve">Perplexity’s Builder Bet, New Agent Memory Layers, and the Inference Margin Fight</w:t>
      </w:r>
    </w:p>
    <w:p>
      <w:pPr>
        <w:pStyle w:val="FirstParagraph"/>
      </w:pPr>
      <w:r>
        <w:rPr>
          <w:iCs/>
          <w:i/>
        </w:rPr>
        <w:t xml:space="preserve">By VC Tech Radar • April 13, 2026</w:t>
      </w:r>
    </w:p>
    <w:p>
      <w:pPr>
        <w:pStyle w:val="BodyText"/>
      </w:pPr>
      <w:r>
        <w:t xml:space="preserve">Perplexity is using capital and credits to source AI-native founders, while early teams in agent memory, accessibility, and vertical apps are showing traction. The broader backdrop is an inference-led market shift: infrastructure bottlenecks, stealth churn in horizontal SaaS, and a growing expectation that investors build with the tools they back.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Perplexity’s Billion Dollar Build is the clearest capital signal in this batch.</w:t>
      </w:r>
      <w:r>
        <w:t xml:space="preserve"> </w:t>
      </w:r>
      <w:r>
        <w:t xml:space="preserve">The company launched an</w:t>
      </w:r>
      <w:r>
        <w:t xml:space="preserve"> </w:t>
      </w:r>
      <w:r>
        <w:rPr>
          <w:bCs/>
          <w:b/>
        </w:rPr>
        <w:t xml:space="preserve">8-week</w:t>
      </w:r>
      <w:r>
        <w:t xml:space="preserve"> </w:t>
      </w:r>
      <w:r>
        <w:t xml:space="preserve">competition for teams using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 </w:t>
      </w:r>
      <w:r>
        <w:t xml:space="preserve">to build a company with a path to</w:t>
      </w:r>
      <w:r>
        <w:t xml:space="preserve"> </w:t>
      </w:r>
      <w:r>
        <w:rPr>
          <w:bCs/>
          <w:b/>
        </w:rPr>
        <w:t xml:space="preserve">$1B</w:t>
      </w:r>
      <w:r>
        <w:t xml:space="preserve">; finalists can receive up to</w:t>
      </w:r>
      <w:r>
        <w:t xml:space="preserve"> </w:t>
      </w:r>
      <w:r>
        <w:rPr>
          <w:bCs/>
          <w:b/>
        </w:rPr>
        <w:t xml:space="preserve">$1M</w:t>
      </w:r>
      <w:r>
        <w:t xml:space="preserve"> </w:t>
      </w:r>
      <w:r>
        <w:t xml:space="preserve">in investment from the Perplexity Fund and up to</w:t>
      </w:r>
      <w:r>
        <w:t xml:space="preserve"> </w:t>
      </w:r>
      <w:r>
        <w:rPr>
          <w:bCs/>
          <w:b/>
        </w:rPr>
        <w:t xml:space="preserve">$1M</w:t>
      </w:r>
      <w:r>
        <w:t xml:space="preserve"> </w:t>
      </w:r>
      <w:r>
        <w:t xml:space="preserve">in Computer credits [1]. Aravind Srinivas framed it as a bet that a new generation of builders can create very large businesses with these tools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Keith Rabois restated a founder-first seed/Series A thesis.</w:t>
      </w:r>
      <w:r>
        <w:t xml:space="preserve"> </w:t>
      </w:r>
      <w:r>
        <w:t xml:space="preserve">He says early investing starts with whether a founder has a</w:t>
      </w:r>
      <w:r>
        <w:t xml:space="preserve"> </w:t>
      </w:r>
      <w:r>
        <w:rPr>
          <w:bCs/>
          <w:b/>
        </w:rPr>
        <w:t xml:space="preserve">non-zero chance of changing an industry or the world</w:t>
      </w:r>
      <w:r>
        <w:t xml:space="preserve"> </w:t>
      </w:r>
      <w:r>
        <w:t xml:space="preserve">[3]. In the interview he pointed to</w:t>
      </w:r>
      <w:r>
        <w:t xml:space="preserve"> </w:t>
      </w:r>
      <w:r>
        <w:rPr>
          <w:bCs/>
          <w:b/>
        </w:rPr>
        <w:t xml:space="preserve">Fair</w:t>
      </w:r>
      <w:r>
        <w:t xml:space="preserve">—founded by former Square colleagues</w:t>
      </w:r>
      <w:r>
        <w:t xml:space="preserve"> </w:t>
      </w:r>
      <w:r>
        <w:rPr>
          <w:bCs/>
          <w:b/>
        </w:rPr>
        <w:t xml:space="preserve">Max Rich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Jeff Collison</w:t>
      </w:r>
      <w:r>
        <w:t xml:space="preserve">—as a case where execution tempo stood out early [3], and said Ramp’s progress toward shipping cards in</w:t>
      </w:r>
      <w:r>
        <w:t xml:space="preserve"> </w:t>
      </w:r>
      <w:r>
        <w:rPr>
          <w:bCs/>
          <w:b/>
        </w:rPr>
        <w:t xml:space="preserve">3 months</w:t>
      </w:r>
      <w:r>
        <w:t xml:space="preserve"> </w:t>
      </w:r>
      <w:r>
        <w:t xml:space="preserve">instead of the usual</w:t>
      </w:r>
      <w:r>
        <w:t xml:space="preserve"> </w:t>
      </w:r>
      <w:r>
        <w:rPr>
          <w:bCs/>
          <w:b/>
        </w:rPr>
        <w:t xml:space="preserve">9–12 months</w:t>
      </w:r>
      <w:r>
        <w:t xml:space="preserve"> </w:t>
      </w:r>
      <w:r>
        <w:t xml:space="preserve">was one reason he preempted the Series A [3].</w:t>
      </w:r>
    </w:p>
    <w:bookmarkEnd w:id="20"/>
    <w:bookmarkStart w:id="22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GrayMatter</w:t>
      </w:r>
      <w:r>
        <w:t xml:space="preserve"> </w:t>
      </w:r>
      <w:r>
        <w:t xml:space="preserve">is a lightweight persistent memory layer for agents that drops in with</w:t>
      </w:r>
      <w:r>
        <w:t xml:space="preserve"> </w:t>
      </w:r>
      <w:r>
        <w:rPr>
          <w:bCs/>
          <w:b/>
        </w:rPr>
        <w:t xml:space="preserve">three lines of code</w:t>
      </w:r>
      <w:r>
        <w:t xml:space="preserve">, stores observations, checkpoints, and a knowledge graph in a local file, and pulls back only relevant context with hybrid retrieval [4]. The solo builder reports up to</w:t>
      </w:r>
      <w:r>
        <w:t xml:space="preserve"> </w:t>
      </w:r>
      <w:r>
        <w:rPr>
          <w:bCs/>
          <w:b/>
        </w:rPr>
        <w:t xml:space="preserve">90% token savings</w:t>
      </w:r>
      <w:r>
        <w:t xml:space="preserve"> </w:t>
      </w:r>
      <w:r>
        <w:t xml:space="preserve">after</w:t>
      </w:r>
      <w:r>
        <w:t xml:space="preserve"> </w:t>
      </w:r>
      <w:r>
        <w:rPr>
          <w:bCs/>
          <w:b/>
        </w:rPr>
        <w:t xml:space="preserve">100+ sessions</w:t>
      </w:r>
      <w:r>
        <w:t xml:space="preserve">, with native MCP support for Claude Code and Cursor, offline operation, and an open-source repo at</w:t>
      </w:r>
      <w:r>
        <w:t xml:space="preserve"> </w:t>
      </w:r>
      <w:hyperlink r:id="rId21">
        <w:r>
          <w:rPr>
            <w:rStyle w:val="Hyperlink"/>
          </w:rPr>
          <w:t xml:space="preserve">github.com/angelnicolasc/graymatter</w:t>
        </w:r>
      </w:hyperlink>
      <w:r>
        <w:t xml:space="preserve"> </w:t>
      </w:r>
      <w:r>
        <w:t xml:space="preserve">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slashlast30days v3</w:t>
      </w:r>
      <w:r>
        <w:t xml:space="preserve"> </w:t>
      </w:r>
      <w:r>
        <w:t xml:space="preserve">has notable open-source traction at</w:t>
      </w:r>
      <w:r>
        <w:t xml:space="preserve"> </w:t>
      </w:r>
      <w:r>
        <w:rPr>
          <w:bCs/>
          <w:b/>
        </w:rPr>
        <w:t xml:space="preserve">20,000+ GitHub stars</w:t>
      </w:r>
      <w:r>
        <w:t xml:space="preserve"> </w:t>
      </w:r>
      <w:r>
        <w:t xml:space="preserve">and a differentiated search stack [5]. The new version makes Reddit, X, and YouTube transcripts free without API keys, adds a Python pre-research engine that resolves the right handles, subreddits, hashtags, and channels before search, and ships cross-source cluster merging, comparisons, person-mode, and ELI5 mode [5]. Garry Tan described the broader direction as</w:t>
      </w:r>
      <w:r>
        <w:t xml:space="preserve"> </w:t>
      </w:r>
      <w:r>
        <w:t xml:space="preserve">“</w:t>
      </w:r>
      <w:r>
        <w:rPr>
          <w:bCs/>
          <w:b/>
        </w:rPr>
        <w:t xml:space="preserve">personal open source software</w:t>
      </w:r>
      <w:r>
        <w:t xml:space="preserve">”</w:t>
      </w:r>
      <w:r>
        <w:t xml:space="preserve"> </w:t>
      </w:r>
      <w:r>
        <w:t xml:space="preserve">[6].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Hearica</w:t>
      </w:r>
      <w:r>
        <w:t xml:space="preserve"> </w:t>
      </w:r>
      <w:r>
        <w:t xml:space="preserve">is an accessibility-driven Windows app that captions or translates</w:t>
      </w:r>
      <w:r>
        <w:t xml:space="preserve"> </w:t>
      </w:r>
      <w:r>
        <w:rPr>
          <w:bCs/>
          <w:b/>
        </w:rPr>
        <w:t xml:space="preserve">all PC audio</w:t>
      </w:r>
      <w:r>
        <w:t xml:space="preserve"> </w:t>
      </w:r>
      <w:r>
        <w:t xml:space="preserve">through a floating overlay and adds speaker separation, session saving, and custom context profiles [7]. The founder says it was motivated by personal hearing loss, launched last month, already has paid subscribers, and builds on an earlier OSS system-captioning project using Whisper models [7, 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AdmitOdds</w:t>
      </w:r>
      <w:r>
        <w:t xml:space="preserve"> </w:t>
      </w:r>
      <w:r>
        <w:t xml:space="preserve">comes from a founder with direct user empathy: an</w:t>
      </w:r>
      <w:r>
        <w:t xml:space="preserve"> </w:t>
      </w:r>
      <w:r>
        <w:rPr>
          <w:bCs/>
          <w:b/>
        </w:rPr>
        <w:t xml:space="preserve">18-year-old high school senior</w:t>
      </w:r>
      <w:r>
        <w:t xml:space="preserve"> </w:t>
      </w:r>
      <w:r>
        <w:t xml:space="preserve">built the product from his own college admissions pain point [9]. Reported traction is</w:t>
      </w:r>
      <w:r>
        <w:t xml:space="preserve"> </w:t>
      </w:r>
      <w:r>
        <w:rPr>
          <w:bCs/>
          <w:b/>
        </w:rPr>
        <w:t xml:space="preserve">415 user accounts</w:t>
      </w:r>
      <w:r>
        <w:t xml:space="preserve">,</w:t>
      </w:r>
      <w:r>
        <w:t xml:space="preserve"> </w:t>
      </w:r>
      <w:r>
        <w:rPr>
          <w:bCs/>
          <w:b/>
        </w:rPr>
        <w:t xml:space="preserve">18 paying subscribers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$19.99/month</w:t>
      </w:r>
      <w:r>
        <w:t xml:space="preserve">, and</w:t>
      </w:r>
      <w:r>
        <w:t xml:space="preserve"> </w:t>
      </w:r>
      <w:r>
        <w:rPr>
          <w:bCs/>
          <w:b/>
        </w:rPr>
        <w:t xml:space="preserve">$0 ad spend</w:t>
      </w:r>
      <w:r>
        <w:t xml:space="preserve">, with growth coming from Reddit, TikTok, and word of mouth [9]. The stack is Next.js, Supabase, Stripe, and Claude/GPT [9].</w:t>
      </w:r>
    </w:p>
    <w:bookmarkEnd w:id="22"/>
    <w:bookmarkStart w:id="23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Hermes shows a more explicit self-improvement loop for agents.</w:t>
      </w:r>
      <w:r>
        <w:t xml:space="preserve"> </w:t>
      </w:r>
      <w:r>
        <w:t xml:space="preserve">In the cited architecture discussion, Hermes does not rely on offline trajectory mining or a separate skill-extraction model; the runtime notices reusable workflows, writes them into durable artifacts through the skill interface, and reuses them in the same act-notice-write-reuse loop [10]. Garry Tan highlighted it as evidence that app-level applied research is increasingly happening in the open through open source [11].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BDH fast weights</w:t>
      </w:r>
      <w:r>
        <w:t xml:space="preserve"> </w:t>
      </w:r>
      <w:r>
        <w:t xml:space="preserve">offers a concrete memory mechanism outside the normal context-window tradeoff. The setup keeps the transformer backbone frozen, updates only an isolated memory buffer for</w:t>
      </w:r>
      <w:r>
        <w:t xml:space="preserve"> </w:t>
      </w:r>
      <w:r>
        <w:rPr>
          <w:bCs/>
          <w:b/>
        </w:rPr>
        <w:t xml:space="preserve">300 gradient steps</w:t>
      </w:r>
      <w:r>
        <w:t xml:space="preserve">, and retained</w:t>
      </w:r>
      <w:r>
        <w:t xml:space="preserve"> </w:t>
      </w:r>
      <w:r>
        <w:rPr>
          <w:bCs/>
          <w:b/>
        </w:rPr>
        <w:t xml:space="preserve">20/20</w:t>
      </w:r>
      <w:r>
        <w:t xml:space="preserve"> </w:t>
      </w:r>
      <w:r>
        <w:t xml:space="preserve">unrelated facts after a cold reload with median probability</w:t>
      </w:r>
      <w:r>
        <w:t xml:space="preserve"> </w:t>
      </w:r>
      <w:r>
        <w:rPr>
          <w:bCs/>
          <w:b/>
        </w:rPr>
        <w:t xml:space="preserve">0.997</w:t>
      </w:r>
      <w:r>
        <w:t xml:space="preserve"> </w:t>
      </w:r>
      <w:r>
        <w:t xml:space="preserve">and cross-contamination below</w:t>
      </w:r>
      <w:r>
        <w:t xml:space="preserve"> </w:t>
      </w:r>
      <w:r>
        <w:rPr>
          <w:bCs/>
          <w:b/>
        </w:rPr>
        <w:t xml:space="preserve">0.03</w:t>
      </w:r>
      <w:r>
        <w:t xml:space="preserve"> </w:t>
      </w:r>
      <w:r>
        <w:t xml:space="preserve">[12]. The demo used a</w:t>
      </w:r>
      <w:r>
        <w:t xml:space="preserve"> </w:t>
      </w:r>
      <w:r>
        <w:rPr>
          <w:bCs/>
          <w:b/>
        </w:rPr>
        <w:t xml:space="preserve">15M-parameter</w:t>
      </w:r>
      <w:r>
        <w:t xml:space="preserve"> </w:t>
      </w:r>
      <w:r>
        <w:t xml:space="preserve">model trained on</w:t>
      </w:r>
      <w:r>
        <w:t xml:space="preserve"> </w:t>
      </w:r>
      <w:r>
        <w:rPr>
          <w:bCs/>
          <w:b/>
        </w:rPr>
        <w:t xml:space="preserve">250M tokens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single consumer GPU</w:t>
      </w:r>
      <w:r>
        <w:t xml:space="preserve">, and the code is open source [12].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Coding-agent differentiation may be thinner than branding suggests.</w:t>
      </w:r>
      <w:r>
        <w:t xml:space="preserve"> </w:t>
      </w:r>
      <w:r>
        <w:t xml:space="preserve">A technical analysis of Cursor 3.0 claims that</w:t>
      </w:r>
      <w:r>
        <w:t xml:space="preserve"> </w:t>
      </w:r>
      <w:r>
        <w:rPr>
          <w:bCs/>
          <w:b/>
        </w:rPr>
        <w:t xml:space="preserve">Cursor Agent</w:t>
      </w:r>
      <w:r>
        <w:t xml:space="preserve"> </w:t>
      </w:r>
      <w:r>
        <w:t xml:space="preserve">is effectively Claude Code behind a local proxy with prompt find-and-replace, bundled Anthropic</w:t>
      </w:r>
      <w:r>
        <w:t xml:space="preserve"> </w:t>
      </w:r>
      <w:r>
        <w:rPr>
          <w:rStyle w:val="VerbatimChar"/>
        </w:rPr>
        <w:t xml:space="preserve">claude-agent-sdk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claude-code</w:t>
      </w:r>
      <w:r>
        <w:t xml:space="preserve"> </w:t>
      </w:r>
      <w:r>
        <w:t xml:space="preserve">packages, and a custom fine-tuned Claude 3.7 Sonnet model [13]. Garry Tan cited the report as further confirmation of the</w:t>
      </w:r>
      <w:r>
        <w:t xml:space="preserve"> </w:t>
      </w:r>
      <w:r>
        <w:t xml:space="preserve">“</w:t>
      </w:r>
      <w:r>
        <w:rPr>
          <w:bCs/>
          <w:b/>
        </w:rPr>
        <w:t xml:space="preserve">thin harness, fat skill</w:t>
      </w:r>
      <w:r>
        <w:t xml:space="preserve">”</w:t>
      </w:r>
      <w:r>
        <w:t xml:space="preserve"> </w:t>
      </w:r>
      <w:r>
        <w:t xml:space="preserve">pattern [14].</w:t>
      </w:r>
    </w:p>
    <w:bookmarkEnd w:id="23"/>
    <w:bookmarkStart w:id="24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Horizontal SaaS may be masking AI-driven churn.</w:t>
      </w:r>
      <w:r>
        <w:t xml:space="preserve"> </w:t>
      </w:r>
      <w:r>
        <w:t xml:space="preserve">SaaStr argues that specialized AI tools are quietly replacing specific workflows for power users even while overall accounts still look healthy [15]. In the example, Canva work had already been split across</w:t>
      </w:r>
      <w:r>
        <w:t xml:space="preserve"> </w:t>
      </w:r>
      <w:r>
        <w:rPr>
          <w:bCs/>
          <w:b/>
        </w:rPr>
        <w:t xml:space="preserve">Reve</w:t>
      </w:r>
      <w:r>
        <w:t xml:space="preserve"> </w:t>
      </w:r>
      <w:r>
        <w:t xml:space="preserve">for images,</w:t>
      </w:r>
      <w:r>
        <w:t xml:space="preserve"> </w:t>
      </w:r>
      <w:r>
        <w:rPr>
          <w:bCs/>
          <w:b/>
        </w:rPr>
        <w:t xml:space="preserve">Opus Pro</w:t>
      </w:r>
      <w:r>
        <w:t xml:space="preserve"> </w:t>
      </w:r>
      <w:r>
        <w:t xml:space="preserve">for clips, and</w:t>
      </w:r>
      <w:r>
        <w:t xml:space="preserve"> </w:t>
      </w:r>
      <w:r>
        <w:rPr>
          <w:bCs/>
          <w:b/>
        </w:rPr>
        <w:t xml:space="preserve">Higgsfield</w:t>
      </w:r>
      <w:r>
        <w:t xml:space="preserve"> </w:t>
      </w:r>
      <w:r>
        <w:t xml:space="preserve">for short-form video [15]. The practical takeaway is to track power-user engagement separately and talk to users who are still paying but have stopped showing up [15].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Inference is where more investors now see the bottleneck—and the margin fight.</w:t>
      </w:r>
      <w:r>
        <w:t xml:space="preserve"> </w:t>
      </w:r>
      <w:r>
        <w:t xml:space="preserve">One analysis projects inference spend approaching a</w:t>
      </w:r>
      <w:r>
        <w:t xml:space="preserve"> </w:t>
      </w:r>
      <w:r>
        <w:rPr>
          <w:bCs/>
          <w:b/>
        </w:rPr>
        <w:t xml:space="preserve">10:1</w:t>
      </w:r>
      <w:r>
        <w:t xml:space="preserve"> </w:t>
      </w:r>
      <w:r>
        <w:t xml:space="preserve">ratio to training by mid-2026, with competition moving to the lowest marginal cost and highest reliability [16]. In parallel, HumanX takeaways summarized by Sarah Guo say the AI infra market is still early, AI-native companies are using post-training to reach frontier quality cheaper and faster, and inference remains supply- and talent-constrained [17]. The moats highlighted in the essay are upstream: custom silicon, power and cooling access, proprietary data loops, and system-level integration [16].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investor bar is moving toward practitioners, not observers.</w:t>
      </w:r>
      <w:r>
        <w:t xml:space="preserve"> </w:t>
      </w:r>
      <w:r>
        <w:t xml:space="preserve">Harry Stebbings argues investors who are not building with AI will miss the real opportunities, bottlenecks, and failure modes [18]. Keith Rabois’s version of the same pressure is operational: in fast-moving AI companies, long roadmaps make less sense, business-minded engineers gain leverage, and accumulating advantages matter more because foundation-model progress is compressing time horizons [3].</w:t>
      </w:r>
    </w:p>
    <w:p>
      <w:pPr>
        <w:pStyle w:val="BlockText"/>
      </w:pPr>
      <w:r>
        <w:t xml:space="preserve">“</w:t>
      </w:r>
      <w:r>
        <w:t xml:space="preserve">If you are not building with AI today you simply should not be investing.</w:t>
      </w:r>
      <w:r>
        <w:t xml:space="preserve">”</w:t>
      </w:r>
      <w:r>
        <w:t xml:space="preserve"> </w:t>
      </w:r>
      <w:r>
        <w:t xml:space="preserve">[18]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AI-generated code is creating repeatable diligence risks.</w:t>
      </w:r>
      <w:r>
        <w:t xml:space="preserve"> </w:t>
      </w:r>
      <w:r>
        <w:t xml:space="preserve">One security scanner builder says a missing Stripe webhook signature check appears in almost every AI-built SaaS they review, enabling fake</w:t>
      </w:r>
      <w:r>
        <w:t xml:space="preserve"> </w:t>
      </w:r>
      <w:r>
        <w:rPr>
          <w:rStyle w:val="VerbatimChar"/>
        </w:rPr>
        <w:t xml:space="preserve">payment succeeded</w:t>
      </w:r>
      <w:r>
        <w:t xml:space="preserve"> </w:t>
      </w:r>
      <w:r>
        <w:t xml:space="preserve">events if an endpoint accepts unsigned payloads [19]. The claimed fix is four lines, and the same builder now offers xploitscan.com to scan for this and roughly</w:t>
      </w:r>
      <w:r>
        <w:t xml:space="preserve"> </w:t>
      </w:r>
      <w:r>
        <w:rPr>
          <w:bCs/>
          <w:b/>
        </w:rPr>
        <w:t xml:space="preserve">150</w:t>
      </w:r>
      <w:r>
        <w:t xml:space="preserve"> </w:t>
      </w:r>
      <w:r>
        <w:t xml:space="preserve">other AI-generated code patterns [19].</w:t>
      </w:r>
    </w:p>
    <w:bookmarkEnd w:id="24"/>
    <w:bookmarkStart w:id="50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  <w:bCs/>
            <w:b/>
          </w:rPr>
          <w:t xml:space="preserve">Lenny’s Podcast with Keith Rabois</w:t>
        </w:r>
      </w:hyperlink>
      <w:r>
        <w:t xml:space="preserve"> </w:t>
      </w:r>
      <w:r>
        <w:t xml:space="preserve">— Best single watch here for founder underwriting and what unusual execution tempo looks like in practice [3].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Hard truths about building in the AI era | Keith Rabois (Khosla Ventures)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xCd9ykretlg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Hard truths about building in the AI era | Keith Rabois (Khosla Ventures) (66:36)</w:t>
      </w:r>
    </w:p>
    <w:p>
      <w:pPr>
        <w:numPr>
          <w:ilvl w:val="0"/>
          <w:numId w:val="1007"/>
        </w:numPr>
      </w:pPr>
      <w:hyperlink r:id="rId30">
        <w:r>
          <w:rPr>
            <w:rStyle w:val="Hyperlink"/>
            <w:bCs/>
            <w:b/>
          </w:rPr>
          <w:t xml:space="preserve">Jason Kneen’s Cursor 3.0 report</w:t>
        </w:r>
      </w:hyperlink>
      <w:r>
        <w:t xml:space="preserve"> </w:t>
      </w:r>
      <w:r>
        <w:t xml:space="preserve">— Useful teardown if you are tracking coding-agent defensibility and how much value sits in the harness versus the provider layer [13].</w:t>
      </w:r>
    </w:p>
    <w:p>
      <w:pPr>
        <w:numPr>
          <w:ilvl w:val="0"/>
          <w:numId w:val="1007"/>
        </w:numPr>
      </w:pPr>
      <w:hyperlink r:id="rId31">
        <w:r>
          <w:rPr>
            <w:rStyle w:val="Hyperlink"/>
            <w:bCs/>
            <w:b/>
          </w:rPr>
          <w:t xml:space="preserve">The 3 Year Inference Landscape</w:t>
        </w:r>
      </w:hyperlink>
      <w:r>
        <w:t xml:space="preserve"> </w:t>
      </w:r>
      <w:r>
        <w:t xml:space="preserve">— A compact framework for where margins may accrue across chips, models, hosting, power, and system integration as inference scales [16].</w:t>
      </w:r>
    </w:p>
    <w:p>
      <w:pPr>
        <w:numPr>
          <w:ilvl w:val="0"/>
          <w:numId w:val="1007"/>
        </w:numPr>
      </w:pPr>
      <w:hyperlink r:id="rId32">
        <w:r>
          <w:rPr>
            <w:rStyle w:val="Hyperlink"/>
            <w:bCs/>
            <w:b/>
          </w:rPr>
          <w:t xml:space="preserve">SaaStr on Canva and stealth AI churn</w:t>
        </w:r>
      </w:hyperlink>
      <w:r>
        <w:t xml:space="preserve"> </w:t>
      </w:r>
      <w:r>
        <w:t xml:space="preserve">— A practical retention lens for boards: watch the power user who quietly stopped showing up before renewal pressure hits the numbers [15].</w:t>
      </w:r>
    </w:p>
    <w:p>
      <w:pPr>
        <w:numPr>
          <w:ilvl w:val="0"/>
          <w:numId w:val="1007"/>
        </w:numPr>
      </w:pPr>
      <w:hyperlink r:id="rId33">
        <w:r>
          <w:rPr>
            <w:rStyle w:val="Hyperlink"/>
            <w:bCs/>
            <w:b/>
          </w:rPr>
          <w:t xml:space="preserve">slashlast30days v3 thread</w:t>
        </w:r>
      </w:hyperlink>
      <w:r>
        <w:t xml:space="preserve"> </w:t>
      </w:r>
      <w:r>
        <w:t xml:space="preserve">— Worth scanning if you care about agent-led search, especially the pre-research layer that decides where to search before the report is assembled [5].</w:t>
      </w:r>
    </w:p>
    <w:p>
      <w:r>
        <w:pict>
          <v:rect style="width:0;height:1.5pt" o:hralign="center" o:hrstd="t" o:hr="t"/>
        </w:pict>
      </w:r>
    </w:p>
    <w:bookmarkStart w:id="4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Hard truths about building in the AI era | Keith Rabois (Khosla Ventures)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r/SideProject post by u/republicanicboi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@mvanhorn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r/SideProject post by u/Evermoving-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r/SideProject comment by u/Evermoving-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r/SideProject post by u/Ok_Low_7265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@novasarc01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r/MachineLearning post by u/fleebrun83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@jasonkneen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I Love Canva. It’s Cheap. I Might Cancel Anyway Because of AI. And That’s a Warning for Every B2B Vendor.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The 3 Year Inference Landscape: A Porter’s Five Forces Analysis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r/SideProject post by u/bgage725</w:t>
        </w:r>
      </w:hyperlink>
    </w:p>
    <w:bookmarkEnd w:id="49"/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30" Target="https://gist.github.com/jasonkneen/4c065df2d7a95610e4fd30c3e3398b17" TargetMode="External" /><Relationship Type="http://schemas.openxmlformats.org/officeDocument/2006/relationships/hyperlink" Id="rId21" Target="https://github.com/angelnicolasc/graymatter" TargetMode="External" /><Relationship Type="http://schemas.openxmlformats.org/officeDocument/2006/relationships/hyperlink" Id="rId31" Target="https://investinginai.substack.com/p/the-3-year-inference-landscape-a" TargetMode="External" /><Relationship Type="http://schemas.openxmlformats.org/officeDocument/2006/relationships/hyperlink" Id="rId43" Target="https://www.reddit.com/r/MachineLearning/comments/1sjup3s/" TargetMode="External" /><Relationship Type="http://schemas.openxmlformats.org/officeDocument/2006/relationships/hyperlink" Id="rId40" Target="https://www.reddit.com/r/SideProject/comments/1sjikt7/" TargetMode="External" /><Relationship Type="http://schemas.openxmlformats.org/officeDocument/2006/relationships/hyperlink" Id="rId48" Target="https://www.reddit.com/r/SideProject/comments/1sjoggl/" TargetMode="External" /><Relationship Type="http://schemas.openxmlformats.org/officeDocument/2006/relationships/hyperlink" Id="rId36" Target="https://www.reddit.com/r/SideProject/comments/1sjuhee/" TargetMode="External" /><Relationship Type="http://schemas.openxmlformats.org/officeDocument/2006/relationships/hyperlink" Id="rId38" Target="https://www.reddit.com/r/SideProject/comments/1sk0ddf/" TargetMode="External" /><Relationship Type="http://schemas.openxmlformats.org/officeDocument/2006/relationships/hyperlink" Id="rId39" Target="https://www.reddit.com/r/SideProject/comments/1sk0ddf/comment/ofw18le/" TargetMode="External" /><Relationship Type="http://schemas.openxmlformats.org/officeDocument/2006/relationships/hyperlink" Id="rId32" Target="https://www.saastr.com/i-love-canva-its-cheap-i-might-cancel-anyway-because-of-ai-and-thats-a-warning-for-every-b2b-vendor" TargetMode="External" /><Relationship Type="http://schemas.openxmlformats.org/officeDocument/2006/relationships/hyperlink" Id="rId25" Target="https://www.youtube.com/watch?v=xCd9ykretlg" TargetMode="External" /><Relationship Type="http://schemas.openxmlformats.org/officeDocument/2006/relationships/hyperlink" Id="rId35" Target="https://x.com/AravSrinivas/status/2043456501248074132" TargetMode="External" /><Relationship Type="http://schemas.openxmlformats.org/officeDocument/2006/relationships/hyperlink" Id="rId47" Target="https://x.com/HarryStebbings/status/2043352144523219022" TargetMode="External" /><Relationship Type="http://schemas.openxmlformats.org/officeDocument/2006/relationships/hyperlink" Id="rId42" Target="https://x.com/garrytan/status/2043339811088699446" TargetMode="External" /><Relationship Type="http://schemas.openxmlformats.org/officeDocument/2006/relationships/hyperlink" Id="rId37" Target="https://x.com/garrytan/status/2043377203103326287" TargetMode="External" /><Relationship Type="http://schemas.openxmlformats.org/officeDocument/2006/relationships/hyperlink" Id="rId45" Target="https://x.com/garrytan/status/2043565174066475472" TargetMode="External" /><Relationship Type="http://schemas.openxmlformats.org/officeDocument/2006/relationships/hyperlink" Id="rId44" Target="https://x.com/jasonkneen/status/2043435856849940818" TargetMode="External" /><Relationship Type="http://schemas.openxmlformats.org/officeDocument/2006/relationships/hyperlink" Id="rId33" Target="https://x.com/mvanhorn/status/2042320564417937562" TargetMode="External" /><Relationship Type="http://schemas.openxmlformats.org/officeDocument/2006/relationships/hyperlink" Id="rId41" Target="https://x.com/novasarc01/status/2042996040941605143" TargetMode="External" /><Relationship Type="http://schemas.openxmlformats.org/officeDocument/2006/relationships/hyperlink" Id="rId34" Target="https://x.com/perplexity_ai/status/2041929222135173466" TargetMode="External" /><Relationship Type="http://schemas.openxmlformats.org/officeDocument/2006/relationships/hyperlink" Id="rId46" Target="https://x.com/saranormous/status/2043498059615928407" TargetMode="External" /><Relationship Type="http://schemas.openxmlformats.org/officeDocument/2006/relationships/hyperlink" Id="rId29" Target="https://youtube.com/watch?v=xCd9ykretlg&amp;t=39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gist.github.com/jasonkneen/4c065df2d7a95610e4fd30c3e3398b17" TargetMode="External" /><Relationship Type="http://schemas.openxmlformats.org/officeDocument/2006/relationships/hyperlink" Id="rId21" Target="https://github.com/angelnicolasc/graymatter" TargetMode="External" /><Relationship Type="http://schemas.openxmlformats.org/officeDocument/2006/relationships/hyperlink" Id="rId31" Target="https://investinginai.substack.com/p/the-3-year-inference-landscape-a" TargetMode="External" /><Relationship Type="http://schemas.openxmlformats.org/officeDocument/2006/relationships/hyperlink" Id="rId43" Target="https://www.reddit.com/r/MachineLearning/comments/1sjup3s/" TargetMode="External" /><Relationship Type="http://schemas.openxmlformats.org/officeDocument/2006/relationships/hyperlink" Id="rId40" Target="https://www.reddit.com/r/SideProject/comments/1sjikt7/" TargetMode="External" /><Relationship Type="http://schemas.openxmlformats.org/officeDocument/2006/relationships/hyperlink" Id="rId48" Target="https://www.reddit.com/r/SideProject/comments/1sjoggl/" TargetMode="External" /><Relationship Type="http://schemas.openxmlformats.org/officeDocument/2006/relationships/hyperlink" Id="rId36" Target="https://www.reddit.com/r/SideProject/comments/1sjuhee/" TargetMode="External" /><Relationship Type="http://schemas.openxmlformats.org/officeDocument/2006/relationships/hyperlink" Id="rId38" Target="https://www.reddit.com/r/SideProject/comments/1sk0ddf/" TargetMode="External" /><Relationship Type="http://schemas.openxmlformats.org/officeDocument/2006/relationships/hyperlink" Id="rId39" Target="https://www.reddit.com/r/SideProject/comments/1sk0ddf/comment/ofw18le/" TargetMode="External" /><Relationship Type="http://schemas.openxmlformats.org/officeDocument/2006/relationships/hyperlink" Id="rId32" Target="https://www.saastr.com/i-love-canva-its-cheap-i-might-cancel-anyway-because-of-ai-and-thats-a-warning-for-every-b2b-vendor" TargetMode="External" /><Relationship Type="http://schemas.openxmlformats.org/officeDocument/2006/relationships/hyperlink" Id="rId25" Target="https://www.youtube.com/watch?v=xCd9ykretlg" TargetMode="External" /><Relationship Type="http://schemas.openxmlformats.org/officeDocument/2006/relationships/hyperlink" Id="rId35" Target="https://x.com/AravSrinivas/status/2043456501248074132" TargetMode="External" /><Relationship Type="http://schemas.openxmlformats.org/officeDocument/2006/relationships/hyperlink" Id="rId47" Target="https://x.com/HarryStebbings/status/2043352144523219022" TargetMode="External" /><Relationship Type="http://schemas.openxmlformats.org/officeDocument/2006/relationships/hyperlink" Id="rId42" Target="https://x.com/garrytan/status/2043339811088699446" TargetMode="External" /><Relationship Type="http://schemas.openxmlformats.org/officeDocument/2006/relationships/hyperlink" Id="rId37" Target="https://x.com/garrytan/status/2043377203103326287" TargetMode="External" /><Relationship Type="http://schemas.openxmlformats.org/officeDocument/2006/relationships/hyperlink" Id="rId45" Target="https://x.com/garrytan/status/2043565174066475472" TargetMode="External" /><Relationship Type="http://schemas.openxmlformats.org/officeDocument/2006/relationships/hyperlink" Id="rId44" Target="https://x.com/jasonkneen/status/2043435856849940818" TargetMode="External" /><Relationship Type="http://schemas.openxmlformats.org/officeDocument/2006/relationships/hyperlink" Id="rId33" Target="https://x.com/mvanhorn/status/2042320564417937562" TargetMode="External" /><Relationship Type="http://schemas.openxmlformats.org/officeDocument/2006/relationships/hyperlink" Id="rId41" Target="https://x.com/novasarc01/status/2042996040941605143" TargetMode="External" /><Relationship Type="http://schemas.openxmlformats.org/officeDocument/2006/relationships/hyperlink" Id="rId34" Target="https://x.com/perplexity_ai/status/2041929222135173466" TargetMode="External" /><Relationship Type="http://schemas.openxmlformats.org/officeDocument/2006/relationships/hyperlink" Id="rId46" Target="https://x.com/saranormous/status/2043498059615928407" TargetMode="External" /><Relationship Type="http://schemas.openxmlformats.org/officeDocument/2006/relationships/hyperlink" Id="rId29" Target="https://youtube.com/watch?v=xCd9ykretlg&amp;t=39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Perplexity’s Builder Bet, New Agent Memory Layers, and the Inference Margin Fight</dc:title>
  <dc:creator>VC Tech Radar</dc:creator>
  <cp:keywords/>
  <dcterms:created xsi:type="dcterms:W3CDTF">2026-04-13T20:06:12Z</dcterms:created>
  <dcterms:modified xsi:type="dcterms:W3CDTF">2026-04-13T20:06:12Z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2026-04-13</vt:lpwstr>
  </property>
</Properties>
</file>