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PM Operating Systems, Product Builders, and Pricing Architecture</w:t>
      </w:r>
    </w:p>
    <w:p>
      <w:pPr>
        <w:pStyle w:val="Author"/>
      </w:pPr>
      <w:r>
        <w:t xml:space="preserve">PM Daily Digest</w:t>
      </w:r>
    </w:p>
    <w:p>
      <w:pPr>
        <w:pStyle w:val="Date"/>
      </w:pPr>
      <w:r>
        <w:t xml:space="preserve">2026-03-31</w:t>
      </w:r>
    </w:p>
    <w:bookmarkStart w:id="68" w:name="Xb5a74cad69f3623f32b391d2c13f4097b434b52"/>
    <w:p>
      <w:pPr>
        <w:pStyle w:val="Heading1"/>
      </w:pPr>
      <w:r>
        <w:t xml:space="preserve">PM Operating Systems, Product Builders, and Pricing Architecture</w:t>
      </w:r>
    </w:p>
    <w:p>
      <w:pPr>
        <w:pStyle w:val="FirstParagraph"/>
      </w:pPr>
      <w:r>
        <w:rPr>
          <w:iCs/>
          <w:i/>
        </w:rPr>
        <w:t xml:space="preserve">By PM Daily Digest • March 31, 2026</w:t>
      </w:r>
    </w:p>
    <w:p>
      <w:pPr>
        <w:pStyle w:val="BodyText"/>
      </w:pPr>
      <w:r>
        <w:t xml:space="preserve">This issue covers three shifts reshaping product management: persistent AI operating systems for PM work, the rise of the cross-functional product builder, and monetization architecture that lets pricing change in hours instead of quarters. It also includes execution lessons on testing handoffs, engineering trust, career positioning, and practical tools to try.</w:t>
      </w:r>
    </w:p>
    <w:bookmarkStart w:id="27" w:name="big-ideas"/>
    <w:p>
      <w:pPr>
        <w:pStyle w:val="Heading2"/>
      </w:pPr>
      <w:r>
        <w:t xml:space="preserve">Big Ideas</w:t>
      </w:r>
    </w:p>
    <w:bookmarkStart w:id="20" w:name="Xe74c72d0e12666c832f80b875069d70a2d45a13"/>
    <w:p>
      <w:pPr>
        <w:pStyle w:val="Heading3"/>
      </w:pPr>
      <w:r>
        <w:t xml:space="preserve">1) Claude Code is moving from assistant to PM operating system</w:t>
      </w:r>
    </w:p>
    <w:p>
      <w:pPr>
        <w:pStyle w:val="FirstParagraph"/>
      </w:pPr>
      <w:r>
        <w:t xml:space="preserve">Aakash Gupta’s core argument: the best Claude Code users are not relying on one-off chats. They build persistent file-based operating systems with skills, sub-agents, hooks, workflows, and markdown knowledge that improve every future prompt [1]. He positions this as the operating-system layer for people spending 8-10 hours a day in the tool, with the potential to move from roughly 80/100 to 95/100 proficiency [1].</w:t>
      </w:r>
    </w:p>
    <w:p>
      <w:pPr>
        <w:pStyle w:val="BlockText"/>
      </w:pPr>
      <w:r>
        <w:t xml:space="preserve">That is what an operating system is. Not a folder full of files. A system where every interaction makes the next one better. [1]</w:t>
      </w:r>
    </w:p>
    <w:p>
      <w:pPr>
        <w:pStyle w:val="FirstParagraph"/>
      </w:pPr>
      <w:r>
        <w:rPr>
          <w:bCs/>
          <w:b/>
        </w:rPr>
        <w:t xml:space="preserve">Why it matters:</w:t>
      </w:r>
      <w:r>
        <w:t xml:space="preserve"> </w:t>
      </w:r>
      <w:r>
        <w:t xml:space="preserve">PM work is highly contextual. A persistent workspace lets stakeholder context, project history, goals, and prior fixes survive beyond one chat window [1].</w:t>
      </w:r>
    </w:p>
    <w:p>
      <w:pPr>
        <w:pStyle w:val="BodyText"/>
      </w:pPr>
      <w:r>
        <w:rPr>
          <w:bCs/>
          <w:b/>
        </w:rPr>
        <w:t xml:space="preserve">How to apply:</w:t>
      </w:r>
      <w:r>
        <w:t xml:space="preserve"> </w:t>
      </w:r>
      <w:r>
        <w:t xml:space="preserve">- Start with</w:t>
      </w:r>
      <w:r>
        <w:t xml:space="preserve"> </w:t>
      </w:r>
      <w:r>
        <w:rPr>
          <w:rStyle w:val="VerbatimChar"/>
        </w:rPr>
        <w:t xml:space="preserve">CLAUDE.md</w:t>
      </w:r>
      <w:r>
        <w:t xml:space="preserve"> </w:t>
      </w:r>
      <w:r>
        <w:t xml:space="preserve">and</w:t>
      </w:r>
      <w:r>
        <w:t xml:space="preserve"> </w:t>
      </w:r>
      <w:r>
        <w:rPr>
          <w:rStyle w:val="VerbatimChar"/>
        </w:rPr>
        <w:t xml:space="preserve">GOALS.md</w:t>
      </w:r>
      <w:r>
        <w:t xml:space="preserve">; the source says those two files deliver 80% of the value on day one [1].</w:t>
      </w:r>
      <w:r>
        <w:t xml:space="preserve"> </w:t>
      </w:r>
      <w:r>
        <w:t xml:space="preserve">- Keep</w:t>
      </w:r>
      <w:r>
        <w:t xml:space="preserve"> </w:t>
      </w:r>
      <w:r>
        <w:rPr>
          <w:rStyle w:val="VerbatimChar"/>
        </w:rPr>
        <w:t xml:space="preserve">CLAUDE.md</w:t>
      </w:r>
      <w:r>
        <w:t xml:space="preserve"> </w:t>
      </w:r>
      <w:r>
        <w:t xml:space="preserve">current weekly so Claude inherits your role, tools, priorities, and recurring instructions in every message [1].</w:t>
      </w:r>
      <w:r>
        <w:t xml:space="preserve"> </w:t>
      </w:r>
      <w:r>
        <w:t xml:space="preserve">- Add persistent people files and project folders so meeting notes, stakeholder preferences, PRDs, research, and launch results compound over time [1].</w:t>
      </w:r>
      <w:r>
        <w:t xml:space="preserve"> </w:t>
      </w:r>
      <w:r>
        <w:t xml:space="preserve">- Use sub-agents for research and CLIs instead of MCPs to protect context: one example dropped a research task from about 10% of the main context window to 0.5% [1].</w:t>
      </w:r>
    </w:p>
    <w:bookmarkEnd w:id="20"/>
    <w:bookmarkStart w:id="25" w:name="Xfe23cc59248f5d17a65e5a31b5a2cb673f3ad11"/>
    <w:p>
      <w:pPr>
        <w:pStyle w:val="Heading3"/>
      </w:pPr>
      <w:r>
        <w:t xml:space="preserve">2) The product trio is compressing into product builders</w:t>
      </w:r>
    </w:p>
    <w:p>
      <w:pPr>
        <w:pStyle w:val="FirstParagraph"/>
      </w:pPr>
      <w:r>
        <w:t xml:space="preserve">Teresa Torres argues product management, design, and engineering are not dead, but the classic PM-design-engineering trio is collapsing toward a broader product-builder foundation with specialties layered on top [2]. In her framing, AI now gives people a base level of programming, design, product management, and business-context capability, so 1-2 product builders can handle much of the routine 80% of feature work while specialists focus on the harder 20% [2].</w:t>
      </w:r>
    </w:p>
    <w:p>
      <w:pPr>
        <w:pStyle w:val="BodyText"/>
      </w:pPr>
      <w:hyperlink r:id="rId24">
        <w:r>
          <w:drawing>
            <wp:inline>
              <wp:extent cx="5334000" cy="4000500"/>
              <wp:effectExtent b="0" l="0" r="0" t="0"/>
              <wp:docPr descr="Product Builders - All Things Product with Teresa &amp; Petra" title="" id="22" name="Picture"/>
              <a:graphic>
                <a:graphicData uri="http://schemas.openxmlformats.org/drawingml/2006/picture">
                  <pic:pic>
                    <pic:nvPicPr>
                      <pic:cNvPr descr="https://img.youtube.com/vi/Y_mPua59UOs/hqdefault.jpg" id="23" name="Picture"/>
                      <pic:cNvPicPr>
                        <a:picLocks noChangeArrowheads="1" noChangeAspect="1"/>
                      </pic:cNvPicPr>
                    </pic:nvPicPr>
                    <pic:blipFill>
                      <a:blip r:embed="rId2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Product Builders - All Things Product with Teresa &amp; Petra (0:48)</w:t>
      </w:r>
    </w:p>
    <w:p>
      <w:pPr>
        <w:pStyle w:val="BodyText"/>
      </w:pPr>
      <w:r>
        <w:rPr>
          <w:bCs/>
          <w:b/>
        </w:rPr>
        <w:t xml:space="preserve">Why it matters:</w:t>
      </w:r>
      <w:r>
        <w:t xml:space="preserve"> </w:t>
      </w:r>
      <w:r>
        <w:t xml:space="preserve">This changes team design and individual expectations. Torres expects smaller, more cross-functional teams, while still arguing that human strengths in alignment, trade-off decisions, organizational context, and innovation remain important [2].</w:t>
      </w:r>
    </w:p>
    <w:p>
      <w:pPr>
        <w:pStyle w:val="BodyText"/>
      </w:pPr>
      <w:r>
        <w:rPr>
          <w:bCs/>
          <w:b/>
        </w:rPr>
        <w:t xml:space="preserve">How to apply:</w:t>
      </w:r>
      <w:r>
        <w:t xml:space="preserve"> </w:t>
      </w:r>
      <w:r>
        <w:t xml:space="preserve">- Build horizontal AI skills alongside your core craft; Torres describes this as a modern T-shaped product-builder foundation [2].</w:t>
      </w:r>
      <w:r>
        <w:t xml:space="preserve"> </w:t>
      </w:r>
      <w:r>
        <w:t xml:space="preserve">- Learn to specify what you want and plan with an agent; she says that base foundation no longer requires direct exposure to code for many common web-app tasks [2].</w:t>
      </w:r>
      <w:r>
        <w:t xml:space="preserve"> </w:t>
      </w:r>
      <w:r>
        <w:t xml:space="preserve">- Keep investing in your specialty. Her argument is not that expertise disappears, but that expertise is increasingly paired with AI fluency inside the function itself [2].</w:t>
      </w:r>
      <w:r>
        <w:t xml:space="preserve"> </w:t>
      </w:r>
      <w:r>
        <w:t xml:space="preserve">- If you lead teams, start thinking about safety infrastructure now, including security, accessibility, and code-review agents, because broader participation in building raises review demands [2].</w:t>
      </w:r>
    </w:p>
    <w:bookmarkEnd w:id="25"/>
    <w:bookmarkStart w:id="26" w:name="Xb26ea073aa86a802da4be7a9b1020b6c18ea3f3"/>
    <w:p>
      <w:pPr>
        <w:pStyle w:val="Heading3"/>
      </w:pPr>
      <w:r>
        <w:t xml:space="preserve">3) Pricing architecture is becoming core PM territory</w:t>
      </w:r>
    </w:p>
    <w:p>
      <w:pPr>
        <w:pStyle w:val="FirstParagraph"/>
      </w:pPr>
      <w:r>
        <w:t xml:space="preserve">The Product Compass makes a blunt case: as AI compresses time spent on Jira, PRDs, and standups, PMs are increasingly responsible for business outcomes, and pricing sits near the center of that shift [3]. Its thesis is simple:</w:t>
      </w:r>
    </w:p>
    <w:p>
      <w:pPr>
        <w:pStyle w:val="BlockText"/>
      </w:pPr>
      <w:r>
        <w:t xml:space="preserve">Pricing should live in config, not code. [3]</w:t>
      </w:r>
    </w:p>
    <w:p>
      <w:pPr>
        <w:pStyle w:val="FirstParagraph"/>
      </w:pPr>
      <w:r>
        <w:t xml:space="preserve">The article contrasts companies that can change pricing in hours with teams that still need quarters. It cites Vercel shipping 5-6 pricing changes per month, while many companies make 1-2 changes per year and consume a quarter of engineering time for each [3].</w:t>
      </w:r>
    </w:p>
    <w:p>
      <w:pPr>
        <w:pStyle w:val="BodyText"/>
      </w:pPr>
      <w:r>
        <w:rPr>
          <w:bCs/>
          <w:b/>
        </w:rPr>
        <w:t xml:space="preserve">Why it matters:</w:t>
      </w:r>
      <w:r>
        <w:t xml:space="preserve"> </w:t>
      </w:r>
      <w:r>
        <w:t xml:space="preserve">If plans, entitlements, usage limits, and experiments are hardcoded, pricing becomes an engineering bottleneck rather than a product lever [3].</w:t>
      </w:r>
    </w:p>
    <w:p>
      <w:pPr>
        <w:pStyle w:val="BodyText"/>
      </w:pPr>
      <w:r>
        <w:rPr>
          <w:bCs/>
          <w:b/>
        </w:rPr>
        <w:t xml:space="preserve">How to apply:</w:t>
      </w:r>
      <w:r>
        <w:t xml:space="preserve"> </w:t>
      </w:r>
      <w:r>
        <w:t xml:space="preserve">Use the four-pillar test for monetization agility [3]:</w:t>
      </w:r>
      <w:r>
        <w:t xml:space="preserve"> </w:t>
      </w:r>
      <w:r>
        <w:t xml:space="preserve">-</w:t>
      </w:r>
      <w:r>
        <w:t xml:space="preserve"> </w:t>
      </w:r>
      <w:r>
        <w:rPr>
          <w:bCs/>
          <w:b/>
        </w:rPr>
        <w:t xml:space="preserve">Unified product catalog:</w:t>
      </w:r>
      <w:r>
        <w:t xml:space="preserve"> </w:t>
      </w:r>
      <w:r>
        <w:t xml:space="preserve">one schema for plans, features, entitlements, and prices [3].</w:t>
      </w:r>
      <w:r>
        <w:t xml:space="preserve"> </w:t>
      </w:r>
      <w:r>
        <w:t xml:space="preserve">-</w:t>
      </w:r>
      <w:r>
        <w:t xml:space="preserve"> </w:t>
      </w:r>
      <w:r>
        <w:rPr>
          <w:bCs/>
          <w:b/>
        </w:rPr>
        <w:t xml:space="preserve">Decoupled entitlements:</w:t>
      </w:r>
      <w:r>
        <w:t xml:space="preserve"> </w:t>
      </w:r>
      <w:r>
        <w:t xml:space="preserve">central runtime rules instead of scattered</w:t>
      </w:r>
      <w:r>
        <w:t xml:space="preserve"> </w:t>
      </w:r>
      <w:r>
        <w:rPr>
          <w:rStyle w:val="VerbatimChar"/>
        </w:rPr>
        <w:t xml:space="preserve">if (plan == ...)</w:t>
      </w:r>
      <w:r>
        <w:t xml:space="preserve"> </w:t>
      </w:r>
      <w:r>
        <w:t xml:space="preserve">checks [3].</w:t>
      </w:r>
      <w:r>
        <w:t xml:space="preserve"> </w:t>
      </w:r>
      <w:r>
        <w:t xml:space="preserve">-</w:t>
      </w:r>
      <w:r>
        <w:t xml:space="preserve"> </w:t>
      </w:r>
      <w:r>
        <w:rPr>
          <w:bCs/>
          <w:b/>
        </w:rPr>
        <w:t xml:space="preserve">Real-time metering:</w:t>
      </w:r>
      <w:r>
        <w:t xml:space="preserve"> </w:t>
      </w:r>
      <w:r>
        <w:t xml:space="preserve">usage visibility for customers, sales, and finance before the invoice surprise [3].</w:t>
      </w:r>
      <w:r>
        <w:t xml:space="preserve"> </w:t>
      </w:r>
      <w:r>
        <w:t xml:space="preserve">-</w:t>
      </w:r>
      <w:r>
        <w:t xml:space="preserve"> </w:t>
      </w:r>
      <w:r>
        <w:rPr>
          <w:bCs/>
          <w:b/>
        </w:rPr>
        <w:t xml:space="preserve">Control plane:</w:t>
      </w:r>
      <w:r>
        <w:t xml:space="preserve"> </w:t>
      </w:r>
      <w:r>
        <w:t xml:space="preserve">a dashboard where non-engineers can run pricing experiments and adjust limits without code deploys [3].</w:t>
      </w:r>
    </w:p>
    <w:bookmarkEnd w:id="26"/>
    <w:bookmarkEnd w:id="27"/>
    <w:bookmarkStart w:id="32" w:name="tactical-playbook"/>
    <w:p>
      <w:pPr>
        <w:pStyle w:val="Heading2"/>
      </w:pPr>
      <w:r>
        <w:t xml:space="preserve">Tactical Playbook</w:t>
      </w:r>
    </w:p>
    <w:bookmarkStart w:id="28" w:name="X7b19af6d8202e61618a668b1a222748639a5cde"/>
    <w:p>
      <w:pPr>
        <w:pStyle w:val="Heading3"/>
      </w:pPr>
      <w:r>
        <w:t xml:space="preserve">1) Stand up a lightweight PM operating system in Claude Code</w:t>
      </w:r>
    </w:p>
    <w:p>
      <w:pPr>
        <w:numPr>
          <w:ilvl w:val="0"/>
          <w:numId w:val="1001"/>
        </w:numPr>
        <w:pStyle w:val="Compact"/>
      </w:pPr>
      <w:r>
        <w:t xml:space="preserve">Create</w:t>
      </w:r>
      <w:r>
        <w:t xml:space="preserve"> </w:t>
      </w:r>
      <w:r>
        <w:rPr>
          <w:rStyle w:val="VerbatimChar"/>
        </w:rPr>
        <w:t xml:space="preserve">CLAUDE.md</w:t>
      </w:r>
      <w:r>
        <w:t xml:space="preserve"> </w:t>
      </w:r>
      <w:r>
        <w:t xml:space="preserve">with your role, work style, installed tools, current priorities, and references to your skills [1].</w:t>
      </w:r>
    </w:p>
    <w:p>
      <w:pPr>
        <w:numPr>
          <w:ilvl w:val="0"/>
          <w:numId w:val="1001"/>
        </w:numPr>
        <w:pStyle w:val="Compact"/>
      </w:pPr>
      <w:r>
        <w:t xml:space="preserve">Add</w:t>
      </w:r>
      <w:r>
        <w:t xml:space="preserve"> </w:t>
      </w:r>
      <w:r>
        <w:rPr>
          <w:rStyle w:val="VerbatimChar"/>
        </w:rPr>
        <w:t xml:space="preserve">GOALS.md</w:t>
      </w:r>
      <w:r>
        <w:t xml:space="preserve"> </w:t>
      </w:r>
      <w:r>
        <w:t xml:space="preserve">for quarterly priorities; the source recommends starting here before building more structure [1].</w:t>
      </w:r>
    </w:p>
    <w:p>
      <w:pPr>
        <w:numPr>
          <w:ilvl w:val="0"/>
          <w:numId w:val="1001"/>
        </w:numPr>
        <w:pStyle w:val="Compact"/>
      </w:pPr>
      <w:r>
        <w:t xml:space="preserve">Set up</w:t>
      </w:r>
      <w:r>
        <w:t xml:space="preserve"> </w:t>
      </w:r>
      <w:r>
        <w:rPr>
          <w:rStyle w:val="VerbatimChar"/>
        </w:rPr>
        <w:t xml:space="preserve">knowledge/people/</w:t>
      </w:r>
      <w:r>
        <w:t xml:space="preserve"> </w:t>
      </w:r>
      <w:r>
        <w:t xml:space="preserve">and update it after meetings so stakeholder preferences and recent context are reusable in future communication [1].</w:t>
      </w:r>
    </w:p>
    <w:p>
      <w:pPr>
        <w:numPr>
          <w:ilvl w:val="0"/>
          <w:numId w:val="1001"/>
        </w:numPr>
        <w:pStyle w:val="Compact"/>
      </w:pPr>
      <w:r>
        <w:t xml:space="preserve">Create one folder per active project, then archive completed projects for reuse on similar work later [1].</w:t>
      </w:r>
    </w:p>
    <w:p>
      <w:pPr>
        <w:numPr>
          <w:ilvl w:val="0"/>
          <w:numId w:val="1001"/>
        </w:numPr>
        <w:pStyle w:val="Compact"/>
      </w:pPr>
      <w:r>
        <w:t xml:space="preserve">Monitor</w:t>
      </w:r>
      <w:r>
        <w:t xml:space="preserve"> </w:t>
      </w:r>
      <w:r>
        <w:rPr>
          <w:rStyle w:val="VerbatimChar"/>
        </w:rPr>
        <w:t xml:space="preserve">/status line</w:t>
      </w:r>
      <w:r>
        <w:t xml:space="preserve"> </w:t>
      </w:r>
      <w:r>
        <w:t xml:space="preserve">and</w:t>
      </w:r>
      <w:r>
        <w:t xml:space="preserve"> </w:t>
      </w:r>
      <w:r>
        <w:rPr>
          <w:rStyle w:val="VerbatimChar"/>
        </w:rPr>
        <w:t xml:space="preserve">/context</w:t>
      </w:r>
      <w:r>
        <w:t xml:space="preserve">, and push research to sub-agents instead of the main session when context starts climbing [1].</w:t>
      </w:r>
    </w:p>
    <w:p>
      <w:pPr>
        <w:numPr>
          <w:ilvl w:val="0"/>
          <w:numId w:val="1001"/>
        </w:numPr>
        <w:pStyle w:val="Compact"/>
      </w:pPr>
      <w:r>
        <w:t xml:space="preserve">Use Jupyter notebooks for CSV analysis when you need transparent, reviewable methodology, and use the ask-user-questions tool when requirements or decision criteria are still fuzzy [1].</w:t>
      </w:r>
    </w:p>
    <w:p>
      <w:pPr>
        <w:pStyle w:val="FirstParagraph"/>
      </w:pPr>
      <w:r>
        <w:rPr>
          <w:bCs/>
          <w:b/>
        </w:rPr>
        <w:t xml:space="preserve">Why this matters:</w:t>
      </w:r>
      <w:r>
        <w:t xml:space="preserve"> </w:t>
      </w:r>
      <w:r>
        <w:t xml:space="preserve">The operating model turns scattered PM work into reusable context and lowers the cost of repeating research, analysis, meeting prep, and writing from scratch [1].</w:t>
      </w:r>
    </w:p>
    <w:bookmarkEnd w:id="28"/>
    <w:bookmarkStart w:id="29" w:name="X866353e4bd87358d944963083f668c63f00105e"/>
    <w:p>
      <w:pPr>
        <w:pStyle w:val="Heading3"/>
      </w:pPr>
      <w:r>
        <w:t xml:space="preserve">2) Close the gap between acceptance criteria and actual testing</w:t>
      </w:r>
    </w:p>
    <w:p>
      <w:pPr>
        <w:pStyle w:val="FirstParagraph"/>
      </w:pPr>
      <w:r>
        <w:t xml:space="preserve">A Reddit post surfaced a familiar failure mode: a PM wrote the checkout flow step by step in the PRD, but QA backlog, outdated scripts after a UI change, and mutual assumptions meant the flow still shipped broken [4]. The PM’s takeaway was that knowing the flow well was not enough because the knowledge never became an executable test [4].</w:t>
      </w:r>
    </w:p>
    <w:p>
      <w:pPr>
        <w:pStyle w:val="BodyText"/>
      </w:pPr>
      <w:r>
        <w:rPr>
          <w:bCs/>
          <w:b/>
        </w:rPr>
        <w:t xml:space="preserve">How to apply:</w:t>
      </w:r>
      <w:r>
        <w:t xml:space="preserve"> </w:t>
      </w:r>
      <w:r>
        <w:t xml:space="preserve">1. Identify flows where a broken handoff would create visible customer damage, such as checkout or onboarding [4].</w:t>
      </w:r>
      <w:r>
        <w:t xml:space="preserve"> </w:t>
      </w:r>
      <w:r>
        <w:t xml:space="preserve">2. Convert plain-English acceptance criteria into something that runs against the actual product, not just a documentation artifact [4].</w:t>
      </w:r>
      <w:r>
        <w:t xml:space="preserve"> </w:t>
      </w:r>
      <w:r>
        <w:t xml:space="preserve">3. Review screenshots or pass/fail evidence before sprint review, rather than assuming regression coverage exists [4].</w:t>
      </w:r>
      <w:r>
        <w:t xml:space="preserve"> </w:t>
      </w:r>
      <w:r>
        <w:t xml:space="preserve">4. If QA ownership is fragmented, treat PM participation in testing as a temporary control, not an exception [5].</w:t>
      </w:r>
      <w:r>
        <w:t xml:space="preserve"> </w:t>
      </w:r>
      <w:r>
        <w:t xml:space="preserve">5. Do not rely on documentation alone to solve the problem; one community response argued the handoff gap still comes back to direct communication [6].</w:t>
      </w:r>
    </w:p>
    <w:bookmarkEnd w:id="29"/>
    <w:bookmarkStart w:id="30" w:name="Xe9c4c5c4d0cdf4df0d131d67dc19d0c7bf60fbe"/>
    <w:p>
      <w:pPr>
        <w:pStyle w:val="Heading3"/>
      </w:pPr>
      <w:r>
        <w:t xml:space="preserve">3) Put pricing on a monthly operating cadence</w:t>
      </w:r>
    </w:p>
    <w:p>
      <w:pPr>
        <w:pStyle w:val="FirstParagraph"/>
      </w:pPr>
      <w:r>
        <w:t xml:space="preserve">The Product Compass suggests a two-hour monthly pricing meeting with four blocks: customer data, learnings scan, product-to-pricing roadmap sync, and decisions/actions [3].</w:t>
      </w:r>
    </w:p>
    <w:p>
      <w:pPr>
        <w:pStyle w:val="BodyText"/>
      </w:pPr>
      <w:r>
        <w:rPr>
          <w:bCs/>
          <w:b/>
        </w:rPr>
        <w:t xml:space="preserve">How to apply:</w:t>
      </w:r>
      <w:r>
        <w:t xml:space="preserve"> </w:t>
      </w:r>
      <w:r>
        <w:t xml:space="preserve">1. Review usage, billing, and approaching-limit customers to spot expansion candidates and churn risk [3].</w:t>
      </w:r>
      <w:r>
        <w:t xml:space="preserve"> </w:t>
      </w:r>
      <w:r>
        <w:t xml:space="preserve">2. Add cross-functional input from sales, CS, finance, marketing, and growth on win/loss patterns and pricing friction [3].</w:t>
      </w:r>
      <w:r>
        <w:t xml:space="preserve"> </w:t>
      </w:r>
      <w:r>
        <w:t xml:space="preserve">3. For every feature shipping in the next 30-90 days, decide its monetization stance up front; the rule proposed is that no feature ships without one [3].</w:t>
      </w:r>
      <w:r>
        <w:t xml:space="preserve"> </w:t>
      </w:r>
      <w:r>
        <w:t xml:space="preserve">4. Leave with 1-3 local experiments, each with an owner, hypothesis, timeline, and expected impact [3].</w:t>
      </w:r>
    </w:p>
    <w:p>
      <w:pPr>
        <w:pStyle w:val="BodyText"/>
      </w:pPr>
      <w:r>
        <w:rPr>
          <w:bCs/>
          <w:b/>
        </w:rPr>
        <w:t xml:space="preserve">Why this matters:</w:t>
      </w:r>
      <w:r>
        <w:t xml:space="preserve"> </w:t>
      </w:r>
      <w:r>
        <w:t xml:space="preserve">It separates infrequent global pricing changes from continuous local experiments, giving PMs a repeatable way to connect product roadmap and revenue decisions [3].</w:t>
      </w:r>
    </w:p>
    <w:bookmarkEnd w:id="30"/>
    <w:bookmarkStart w:id="31" w:name="X921e30dc0c032621e757448ae03872c54d366a3"/>
    <w:p>
      <w:pPr>
        <w:pStyle w:val="Heading3"/>
      </w:pPr>
      <w:r>
        <w:t xml:space="preserve">4) When engineering relationships are political, build trust before trying to redirect the roadmap</w:t>
      </w:r>
    </w:p>
    <w:p>
      <w:pPr>
        <w:pStyle w:val="FirstParagraph"/>
      </w:pPr>
      <w:r>
        <w:t xml:space="preserve">Community advice in a discussion about resistant developers was consistent on one point: trust comes before leverage. The recommended pattern was to listen first, find the influential developer, make small suggestions once you are situated, and avoid upending a team’s plan immediately as a newcomer [7, 8].</w:t>
      </w:r>
    </w:p>
    <w:p>
      <w:pPr>
        <w:pStyle w:val="BodyText"/>
      </w:pPr>
      <w:r>
        <w:rPr>
          <w:bCs/>
          <w:b/>
        </w:rPr>
        <w:t xml:space="preserve">How to apply:</w:t>
      </w:r>
      <w:r>
        <w:t xml:space="preserve"> </w:t>
      </w:r>
      <w:r>
        <w:t xml:space="preserve">1. Treat developers as partners, not order takers; commenters framed weak PM-engineering trust as the root problem in these scenarios [9, 10].</w:t>
      </w:r>
      <w:r>
        <w:t xml:space="preserve"> </w:t>
      </w:r>
      <w:r>
        <w:t xml:space="preserve">2. Build credibility by representing the existing roadmap before advocating major changes [8].</w:t>
      </w:r>
      <w:r>
        <w:t xml:space="preserve"> </w:t>
      </w:r>
      <w:r>
        <w:t xml:space="preserve">3. If your manager reassigns you or inserts themselves into the work, ask directly what pattern they are seeing and what feedback you need to hear [11, 12].</w:t>
      </w:r>
    </w:p>
    <w:bookmarkEnd w:id="31"/>
    <w:bookmarkEnd w:id="32"/>
    <w:bookmarkStart w:id="36" w:name="case-studies-lessons"/>
    <w:p>
      <w:pPr>
        <w:pStyle w:val="Heading2"/>
      </w:pPr>
      <w:r>
        <w:t xml:space="preserve">Case Studies &amp; Lessons</w:t>
      </w:r>
    </w:p>
    <w:bookmarkStart w:id="33" w:name="X4557284d3c9f10bbe445f3d1a0cb48cfc0ba746"/>
    <w:p>
      <w:pPr>
        <w:pStyle w:val="Heading3"/>
      </w:pPr>
      <w:r>
        <w:t xml:space="preserve">1) Monetization architecture changed shipping speed at Zep, Plotly, and Automox</w:t>
      </w:r>
    </w:p>
    <w:p>
      <w:pPr>
        <w:numPr>
          <w:ilvl w:val="0"/>
          <w:numId w:val="1002"/>
        </w:numPr>
        <w:pStyle w:val="Compact"/>
      </w:pPr>
      <w:r>
        <w:rPr>
          <w:bCs/>
          <w:b/>
        </w:rPr>
        <w:t xml:space="preserve">Zep:</w:t>
      </w:r>
      <w:r>
        <w:t xml:space="preserve"> </w:t>
      </w:r>
      <w:r>
        <w:t xml:space="preserve">modeled plans and entitlements, went from trial start to production in 4 days, and later used limit enforcement to improve free-to-paid conversion while giving sales earlier visibility into usage [3].</w:t>
      </w:r>
    </w:p>
    <w:p>
      <w:pPr>
        <w:numPr>
          <w:ilvl w:val="0"/>
          <w:numId w:val="1002"/>
        </w:numPr>
        <w:pStyle w:val="Compact"/>
      </w:pPr>
      <w:r>
        <w:rPr>
          <w:bCs/>
          <w:b/>
        </w:rPr>
        <w:t xml:space="preserve">Plotly:</w:t>
      </w:r>
      <w:r>
        <w:t xml:space="preserve"> </w:t>
      </w:r>
      <w:r>
        <w:t xml:space="preserve">launched two AI products two quarters faster because catalog and entitlements were already modeled centrally [3].</w:t>
      </w:r>
    </w:p>
    <w:p>
      <w:pPr>
        <w:numPr>
          <w:ilvl w:val="0"/>
          <w:numId w:val="1002"/>
        </w:numPr>
        <w:pStyle w:val="Compact"/>
      </w:pPr>
      <w:r>
        <w:rPr>
          <w:bCs/>
          <w:b/>
        </w:rPr>
        <w:t xml:space="preserve">Automox:</w:t>
      </w:r>
      <w:r>
        <w:t xml:space="preserve"> </w:t>
      </w:r>
      <w:r>
        <w:t xml:space="preserve">after years of hardcoded monetization logic across two billing systems, it cut time-to-launch for new pricing tiers by 75% and freed two full-time engineers from maintenance work [3].</w:t>
      </w:r>
    </w:p>
    <w:p>
      <w:pPr>
        <w:pStyle w:val="FirstParagraph"/>
      </w:pPr>
      <w:r>
        <w:rPr>
          <w:bCs/>
          <w:b/>
        </w:rPr>
        <w:t xml:space="preserve">Lesson:</w:t>
      </w:r>
      <w:r>
        <w:t xml:space="preserve"> </w:t>
      </w:r>
      <w:r>
        <w:t xml:space="preserve">Pricing agility is not only a packaging problem. It is an architectural capability that determines how quickly PMs can test monetization ideas [3].</w:t>
      </w:r>
    </w:p>
    <w:bookmarkEnd w:id="33"/>
    <w:bookmarkStart w:id="34" w:name="X6a146c6932f4dc33ab91b6f66156409e912c5f3"/>
    <w:p>
      <w:pPr>
        <w:pStyle w:val="Heading3"/>
      </w:pPr>
      <w:r>
        <w:t xml:space="preserve">2) A broken checkout flow showed that a PRD is not a test plan</w:t>
      </w:r>
    </w:p>
    <w:p>
      <w:pPr>
        <w:pStyle w:val="FirstParagraph"/>
      </w:pPr>
      <w:r>
        <w:t xml:space="preserve">One PM’s postmortem described a flow that was written clearly in a Notion PRD, demoed repeatedly, and still shipped with a production bug because no one converted that knowledge into an updated test [4]. After adopting a plain-English testing tool that ran on real devices and returned screenshots plus step-level pass/fail, the PM says they caught two production-bound issues in the first week [4].</w:t>
      </w:r>
    </w:p>
    <w:p>
      <w:pPr>
        <w:pStyle w:val="BodyText"/>
      </w:pPr>
      <w:r>
        <w:rPr>
          <w:bCs/>
          <w:b/>
        </w:rPr>
        <w:t xml:space="preserve">Lesson:</w:t>
      </w:r>
      <w:r>
        <w:t xml:space="preserve"> </w:t>
      </w:r>
      <w:r>
        <w:t xml:space="preserve">The verification loop breaks when documentation, QA scripts, and ownership drift apart. The fix is executable validation, not better prose alone [4, 5].</w:t>
      </w:r>
    </w:p>
    <w:bookmarkEnd w:id="34"/>
    <w:bookmarkStart w:id="35" w:name="X5a0610e348dd1669a5da7ddcddf4a93c3fdea50"/>
    <w:p>
      <w:pPr>
        <w:pStyle w:val="Heading3"/>
      </w:pPr>
      <w:r>
        <w:t xml:space="preserve">3) Horizontal expansion can damage the core product</w:t>
      </w:r>
    </w:p>
    <w:p>
      <w:pPr>
        <w:pStyle w:val="FirstParagraph"/>
      </w:pPr>
      <w:r>
        <w:t xml:space="preserve">Teresa Torres says Zapier’s expansion into adjacent products has coincided with degradation in the core automation experience, citing repeated failures where zaps did not trigger [13]. Her workaround has been to ask Claude to build custom webhook listeners because she finds the resulting code more reliable and easier to control for error handling [13]. She adds that she is slowly moving off both Zapier and Airtable because of persistent quality issues [13].</w:t>
      </w:r>
    </w:p>
    <w:p>
      <w:pPr>
        <w:pStyle w:val="BodyText"/>
      </w:pPr>
      <w:r>
        <w:rPr>
          <w:bCs/>
          <w:b/>
        </w:rPr>
        <w:t xml:space="preserve">Lesson:</w:t>
      </w:r>
      <w:r>
        <w:t xml:space="preserve"> </w:t>
      </w:r>
      <w:r>
        <w:t xml:space="preserve">New surface area can hide declining reliability in the core workflow. PMs expanding horizontally need to watch quality metrics on the original product, not just adoption of the new bets [13].</w:t>
      </w:r>
    </w:p>
    <w:bookmarkEnd w:id="35"/>
    <w:bookmarkEnd w:id="36"/>
    <w:bookmarkStart w:id="40" w:name="career-corner"/>
    <w:p>
      <w:pPr>
        <w:pStyle w:val="Heading2"/>
      </w:pPr>
      <w:r>
        <w:t xml:space="preserve">Career Corner</w:t>
      </w:r>
    </w:p>
    <w:bookmarkStart w:id="37" w:name="Xa314676efdee50f43c0292b2204b9e044483fdf"/>
    <w:p>
      <w:pPr>
        <w:pStyle w:val="Heading3"/>
      </w:pPr>
      <w:r>
        <w:t xml:space="preserve">1) The safest career move right now is becoming a stronger product builder</w:t>
      </w:r>
    </w:p>
    <w:p>
      <w:pPr>
        <w:pStyle w:val="FirstParagraph"/>
      </w:pPr>
      <w:r>
        <w:t xml:space="preserve">Torres’ career advice is direct: build horizontal AI skills while continuing to deepen your functional expertise [2]. She argues that if you do not learn how to use AI inside your function, you will no longer be seen as an expert in that function, and she notes that job descriptions and interview processes are already changing [2].</w:t>
      </w:r>
    </w:p>
    <w:p>
      <w:pPr>
        <w:pStyle w:val="BodyText"/>
      </w:pPr>
      <w:r>
        <w:rPr>
          <w:bCs/>
          <w:b/>
        </w:rPr>
        <w:t xml:space="preserve">How to apply:</w:t>
      </w:r>
      <w:r>
        <w:t xml:space="preserve"> </w:t>
      </w:r>
      <w:r>
        <w:t xml:space="preserve">Practice two skills now: specifying what you want clearly and planning work with agents, then pair that with deeper expertise in your primary craft [2].</w:t>
      </w:r>
    </w:p>
    <w:bookmarkEnd w:id="37"/>
    <w:bookmarkStart w:id="38" w:name="Xe8a484520702ccbd3d26e9d2185e720edce4f00"/>
    <w:p>
      <w:pPr>
        <w:pStyle w:val="Heading3"/>
      </w:pPr>
      <w:r>
        <w:t xml:space="preserve">2) Early-career PMs should optimize for signal, not resume mythology</w:t>
      </w:r>
    </w:p>
    <w:p>
      <w:pPr>
        <w:pStyle w:val="FirstParagraph"/>
      </w:pPr>
      <w:r>
        <w:t xml:space="preserve">Advice to an APM with informal startup experience was straightforward: include the work on the resume, but focus on what you did, the problems you solved, and your responsibilities, not on ownership structure or proprietorship details [14]. The same commenter suggested staying in the APM role for at least 1-2 years to build clearer, more relevant product experience before making the next move [14].</w:t>
      </w:r>
    </w:p>
    <w:bookmarkEnd w:id="38"/>
    <w:bookmarkStart w:id="39" w:name="Xc093468debeab96523368f0720b4cdd5b7e3592"/>
    <w:p>
      <w:pPr>
        <w:pStyle w:val="Heading3"/>
      </w:pPr>
      <w:r>
        <w:t xml:space="preserve">3) Domain switches are harder in an oversupplied market</w:t>
      </w:r>
    </w:p>
    <w:p>
      <w:pPr>
        <w:pStyle w:val="FirstParagraph"/>
      </w:pPr>
      <w:r>
        <w:t xml:space="preserve">A PM with about four years in data and analytics product management said they were reaching final rounds for customer-facing roles but losing out to candidates with more direct domain experience, despite feedback that their core PM skills were transferable [15]. They also pointed to candidate oversupply as part of the problem [15].</w:t>
      </w:r>
    </w:p>
    <w:p>
      <w:pPr>
        <w:pStyle w:val="BodyText"/>
      </w:pPr>
      <w:r>
        <w:rPr>
          <w:bCs/>
          <w:b/>
        </w:rPr>
        <w:t xml:space="preserve">Takeaway:</w:t>
      </w:r>
      <w:r>
        <w:t xml:space="preserve"> </w:t>
      </w:r>
      <w:r>
        <w:t xml:space="preserve">In the current market, transferable PM skill is still valuable, but it may not beat direct domain familiarity when employers have many candidates to choose from [15].</w:t>
      </w:r>
    </w:p>
    <w:bookmarkEnd w:id="39"/>
    <w:bookmarkEnd w:id="40"/>
    <w:bookmarkStart w:id="67" w:name="tools-resources"/>
    <w:p>
      <w:pPr>
        <w:pStyle w:val="Heading2"/>
      </w:pPr>
      <w:r>
        <w:t xml:space="preserve">Tools &amp; Resources</w:t>
      </w:r>
    </w:p>
    <w:bookmarkStart w:id="43" w:name="pm-os-starter-repos"/>
    <w:p>
      <w:pPr>
        <w:pStyle w:val="Heading3"/>
      </w:pPr>
      <w:r>
        <w:t xml:space="preserve">1) PM OS starter repos</w:t>
      </w:r>
    </w:p>
    <w:p>
      <w:pPr>
        <w:numPr>
          <w:ilvl w:val="0"/>
          <w:numId w:val="1003"/>
        </w:numPr>
        <w:pStyle w:val="Compact"/>
      </w:pPr>
      <w:hyperlink r:id="rId41">
        <w:r>
          <w:rPr>
            <w:rStyle w:val="Hyperlink"/>
          </w:rPr>
          <w:t xml:space="preserve">Carl’s Product OS</w:t>
        </w:r>
      </w:hyperlink>
      <w:r>
        <w:t xml:space="preserve">: a lighter starting point for a Claude Code workspace [1].</w:t>
      </w:r>
    </w:p>
    <w:p>
      <w:pPr>
        <w:numPr>
          <w:ilvl w:val="0"/>
          <w:numId w:val="1003"/>
        </w:numPr>
        <w:pStyle w:val="Compact"/>
      </w:pPr>
      <w:hyperlink r:id="rId42">
        <w:r>
          <w:rPr>
            <w:rStyle w:val="Hyperlink"/>
          </w:rPr>
          <w:t xml:space="preserve">Aakash’s PM Claude Code setup</w:t>
        </w:r>
      </w:hyperlink>
      <w:r>
        <w:t xml:space="preserve">: a larger setup with 41 skills and 7 sub-agents [1].</w:t>
      </w:r>
    </w:p>
    <w:p>
      <w:pPr>
        <w:pStyle w:val="FirstParagraph"/>
      </w:pPr>
      <w:r>
        <w:rPr>
          <w:bCs/>
          <w:b/>
        </w:rPr>
        <w:t xml:space="preserve">Why explore them:</w:t>
      </w:r>
      <w:r>
        <w:t xml:space="preserve"> </w:t>
      </w:r>
      <w:r>
        <w:t xml:space="preserve">Both are meant to reduce setup friction and give PMs a concrete file structure, skills layout, and workflow starting point [1].</w:t>
      </w:r>
    </w:p>
    <w:bookmarkEnd w:id="43"/>
    <w:bookmarkStart w:id="44" w:name="jupyter-notebooks-for-auditable-analysis"/>
    <w:p>
      <w:pPr>
        <w:pStyle w:val="Heading3"/>
      </w:pPr>
      <w:r>
        <w:t xml:space="preserve">2) Jupyter notebooks for auditable analysis</w:t>
      </w:r>
    </w:p>
    <w:p>
      <w:pPr>
        <w:pStyle w:val="FirstParagraph"/>
      </w:pPr>
      <w:r>
        <w:t xml:space="preserve">The recommendation here is to ask Claude to analyze data in a Jupyter notebook so every query, output, and chart is preserved as code cells and rendered results [1].</w:t>
      </w:r>
    </w:p>
    <w:p>
      <w:pPr>
        <w:pStyle w:val="BodyText"/>
      </w:pPr>
      <w:r>
        <w:rPr>
          <w:bCs/>
          <w:b/>
        </w:rPr>
        <w:t xml:space="preserve">Use it when:</w:t>
      </w:r>
      <w:r>
        <w:t xml:space="preserve"> </w:t>
      </w:r>
      <w:r>
        <w:t xml:space="preserve">you need analysis that a manager or data scientist can verify step by step, rather than a black-box summary [1].</w:t>
      </w:r>
    </w:p>
    <w:bookmarkEnd w:id="44"/>
    <w:bookmarkStart w:id="45" w:name="the-ask-user-questions-tool"/>
    <w:p>
      <w:pPr>
        <w:pStyle w:val="Heading3"/>
      </w:pPr>
      <w:r>
        <w:t xml:space="preserve">3) The ask-user-questions tool</w:t>
      </w:r>
    </w:p>
    <w:p>
      <w:pPr>
        <w:pStyle w:val="FirstParagraph"/>
      </w:pPr>
      <w:r>
        <w:t xml:space="preserve">Claude can generate a terminal UI with checkboxes and input fields to gather requirements, fill context gaps, or support decisions instead of guessing [1].</w:t>
      </w:r>
    </w:p>
    <w:p>
      <w:pPr>
        <w:pStyle w:val="BodyText"/>
      </w:pPr>
      <w:r>
        <w:rPr>
          <w:bCs/>
          <w:b/>
        </w:rPr>
        <w:t xml:space="preserve">Use it when:</w:t>
      </w:r>
      <w:r>
        <w:t xml:space="preserve"> </w:t>
      </w:r>
      <w:r>
        <w:t xml:space="preserve">assumptions are the main failure mode in discovery or planning [1].</w:t>
      </w:r>
    </w:p>
    <w:bookmarkEnd w:id="45"/>
    <w:bookmarkStart w:id="46" w:name="X01bec7cdda5e27a8b922c40ac1f22e24f725a6f"/>
    <w:p>
      <w:pPr>
        <w:pStyle w:val="Heading3"/>
      </w:pPr>
      <w:r>
        <w:t xml:space="preserve">4) A prompt-optimization loop for recurring agent workflows</w:t>
      </w:r>
    </w:p>
    <w:p>
      <w:pPr>
        <w:pStyle w:val="FirstParagraph"/>
      </w:pPr>
      <w:r>
        <w:t xml:space="preserve">Aakash Gupta describes a Karpathy-style loop for prompts: pick the prompt to improve, use 2-3 realistic test inputs and 3-6 binary quality checks, run repeated evaluations, mutate one variable at a time, keep winners with version control, and revert losers [16]. He cites a pace of about 12 experiments per hour and roughly 100 overnight [16].</w:t>
      </w:r>
    </w:p>
    <w:p>
      <w:pPr>
        <w:pStyle w:val="BodyText"/>
      </w:pPr>
      <w:r>
        <w:rPr>
          <w:bCs/>
          <w:b/>
        </w:rPr>
        <w:t xml:space="preserve">Use it when:</w:t>
      </w:r>
      <w:r>
        <w:t xml:space="preserve"> </w:t>
      </w:r>
      <w:r>
        <w:t xml:space="preserve">you have a prompt or system instruction that is already good enough, but not yet reliable, in workflows like support, internal automations, extraction, or code review [16].</w:t>
      </w:r>
    </w:p>
    <w:bookmarkEnd w:id="46"/>
    <w:bookmarkStart w:id="48" w:name="reforge-ai-productivity"/>
    <w:p>
      <w:pPr>
        <w:pStyle w:val="Heading3"/>
      </w:pPr>
      <w:r>
        <w:t xml:space="preserve">5)</w:t>
      </w:r>
      <w:r>
        <w:t xml:space="preserve"> </w:t>
      </w:r>
      <w:hyperlink r:id="rId47">
        <w:r>
          <w:rPr>
            <w:rStyle w:val="Hyperlink"/>
          </w:rPr>
          <w:t xml:space="preserve">Reforge AI Productivity</w:t>
        </w:r>
      </w:hyperlink>
    </w:p>
    <w:p>
      <w:pPr>
        <w:pStyle w:val="FirstParagraph"/>
      </w:pPr>
      <w:r>
        <w:t xml:space="preserve">Sachin Rekhi says the updated live sessions are focused on what has become most actionable for PMs over the last six months: automating PM workflows with Claude Code, the AI prototyping mastery ladder, AI-powered customer discovery, and AI-enhanced product strategy and execution [17].</w:t>
      </w:r>
    </w:p>
    <w:p>
      <w:r>
        <w:pict>
          <v:rect style="width:0;height:1.5pt" o:hralign="center" o:hrstd="t" o:hr="t"/>
        </w:pict>
      </w:r>
    </w:p>
    <w:bookmarkEnd w:id="48"/>
    <w:bookmarkStart w:id="66" w:name="sources"/>
    <w:p>
      <w:pPr>
        <w:pStyle w:val="Heading3"/>
      </w:pPr>
      <w:r>
        <w:t xml:space="preserve">Sources</w:t>
      </w:r>
    </w:p>
    <w:p>
      <w:pPr>
        <w:numPr>
          <w:ilvl w:val="0"/>
          <w:numId w:val="1004"/>
        </w:numPr>
        <w:pStyle w:val="Compact"/>
      </w:pPr>
      <w:hyperlink r:id="rId49">
        <w:r>
          <w:rPr>
            <w:rStyle w:val="Hyperlink"/>
          </w:rPr>
          <w:t xml:space="preserve">How to Turn Claude Code into an Operating System with Carl Vellotti</w:t>
        </w:r>
      </w:hyperlink>
    </w:p>
    <w:p>
      <w:pPr>
        <w:numPr>
          <w:ilvl w:val="0"/>
          <w:numId w:val="1004"/>
        </w:numPr>
        <w:pStyle w:val="Compact"/>
      </w:pPr>
      <w:hyperlink r:id="rId50">
        <w:r>
          <w:rPr>
            <w:rStyle w:val="Hyperlink"/>
          </w:rPr>
          <w:t xml:space="preserve">Product Builders - All Things Product with Teresa &amp; Petra</w:t>
        </w:r>
      </w:hyperlink>
    </w:p>
    <w:p>
      <w:pPr>
        <w:numPr>
          <w:ilvl w:val="0"/>
          <w:numId w:val="1004"/>
        </w:numPr>
        <w:pStyle w:val="Compact"/>
      </w:pPr>
      <w:hyperlink r:id="rId51">
        <w:r>
          <w:rPr>
            <w:rStyle w:val="Hyperlink"/>
          </w:rPr>
          <w:t xml:space="preserve">Why Your Pricing Changes Take Quarters Instead of Hours</w:t>
        </w:r>
      </w:hyperlink>
    </w:p>
    <w:p>
      <w:pPr>
        <w:numPr>
          <w:ilvl w:val="0"/>
          <w:numId w:val="1004"/>
        </w:numPr>
        <w:pStyle w:val="Compact"/>
      </w:pPr>
      <w:hyperlink r:id="rId52">
        <w:r>
          <w:rPr>
            <w:rStyle w:val="Hyperlink"/>
          </w:rPr>
          <w:t xml:space="preserve">r/ProductManagement post by u/ContactCold1075</w:t>
        </w:r>
      </w:hyperlink>
    </w:p>
    <w:p>
      <w:pPr>
        <w:numPr>
          <w:ilvl w:val="0"/>
          <w:numId w:val="1004"/>
        </w:numPr>
        <w:pStyle w:val="Compact"/>
      </w:pPr>
      <w:hyperlink r:id="rId53">
        <w:r>
          <w:rPr>
            <w:rStyle w:val="Hyperlink"/>
          </w:rPr>
          <w:t xml:space="preserve">r/ProductManagement comment by u/Super_consultant</w:t>
        </w:r>
      </w:hyperlink>
    </w:p>
    <w:p>
      <w:pPr>
        <w:numPr>
          <w:ilvl w:val="0"/>
          <w:numId w:val="1004"/>
        </w:numPr>
        <w:pStyle w:val="Compact"/>
      </w:pPr>
      <w:hyperlink r:id="rId54">
        <w:r>
          <w:rPr>
            <w:rStyle w:val="Hyperlink"/>
          </w:rPr>
          <w:t xml:space="preserve">r/ProductManagement comment by u/tgcp</w:t>
        </w:r>
      </w:hyperlink>
    </w:p>
    <w:p>
      <w:pPr>
        <w:numPr>
          <w:ilvl w:val="0"/>
          <w:numId w:val="1004"/>
        </w:numPr>
        <w:pStyle w:val="Compact"/>
      </w:pPr>
      <w:hyperlink r:id="rId55">
        <w:r>
          <w:rPr>
            <w:rStyle w:val="Hyperlink"/>
          </w:rPr>
          <w:t xml:space="preserve">r/ProductManagement comment by u/walkslikeaduck08</w:t>
        </w:r>
      </w:hyperlink>
    </w:p>
    <w:p>
      <w:pPr>
        <w:numPr>
          <w:ilvl w:val="0"/>
          <w:numId w:val="1004"/>
        </w:numPr>
        <w:pStyle w:val="Compact"/>
      </w:pPr>
      <w:hyperlink r:id="rId56">
        <w:r>
          <w:rPr>
            <w:rStyle w:val="Hyperlink"/>
          </w:rPr>
          <w:t xml:space="preserve">r/ProductManagement comment by u/FreeKiltMan</w:t>
        </w:r>
      </w:hyperlink>
    </w:p>
    <w:p>
      <w:pPr>
        <w:numPr>
          <w:ilvl w:val="0"/>
          <w:numId w:val="1004"/>
        </w:numPr>
        <w:pStyle w:val="Compact"/>
      </w:pPr>
      <w:hyperlink r:id="rId57">
        <w:r>
          <w:rPr>
            <w:rStyle w:val="Hyperlink"/>
          </w:rPr>
          <w:t xml:space="preserve">r/ProductManagement comment by u/FreeKiltMan</w:t>
        </w:r>
      </w:hyperlink>
    </w:p>
    <w:p>
      <w:pPr>
        <w:numPr>
          <w:ilvl w:val="0"/>
          <w:numId w:val="1004"/>
        </w:numPr>
        <w:pStyle w:val="Compact"/>
      </w:pPr>
      <w:hyperlink r:id="rId58">
        <w:r>
          <w:rPr>
            <w:rStyle w:val="Hyperlink"/>
          </w:rPr>
          <w:t xml:space="preserve">r/ProductManagement comment by u/Xannin</w:t>
        </w:r>
      </w:hyperlink>
    </w:p>
    <w:p>
      <w:pPr>
        <w:numPr>
          <w:ilvl w:val="0"/>
          <w:numId w:val="1004"/>
        </w:numPr>
        <w:pStyle w:val="Compact"/>
      </w:pPr>
      <w:hyperlink r:id="rId59">
        <w:r>
          <w:rPr>
            <w:rStyle w:val="Hyperlink"/>
          </w:rPr>
          <w:t xml:space="preserve">r/ProductManagement comment by u/walkslikeaduck08</w:t>
        </w:r>
      </w:hyperlink>
    </w:p>
    <w:p>
      <w:pPr>
        <w:numPr>
          <w:ilvl w:val="0"/>
          <w:numId w:val="1004"/>
        </w:numPr>
        <w:pStyle w:val="Compact"/>
      </w:pPr>
      <w:hyperlink r:id="rId60">
        <w:r>
          <w:rPr>
            <w:rStyle w:val="Hyperlink"/>
          </w:rPr>
          <w:t xml:space="preserve">r/ProductManagement comment by u/FreeKiltMan</w:t>
        </w:r>
      </w:hyperlink>
    </w:p>
    <w:p>
      <w:pPr>
        <w:numPr>
          <w:ilvl w:val="0"/>
          <w:numId w:val="1004"/>
        </w:numPr>
        <w:pStyle w:val="Compact"/>
      </w:pPr>
      <w:hyperlink r:id="rId61">
        <w:r>
          <w:rPr>
            <w:rStyle w:val="Hyperlink"/>
          </w:rPr>
          <w:t xml:space="preserve">𝕏 post by</w:t>
        </w:r>
        <w:r>
          <w:rPr>
            <w:rStyle w:val="Hyperlink"/>
          </w:rPr>
          <w:t xml:space="preserve"> </w:t>
        </w:r>
        <w:r>
          <w:rPr>
            <w:rStyle w:val="Hyperlink"/>
          </w:rPr>
          <w:t xml:space="preserve">@ttorres</w:t>
        </w:r>
      </w:hyperlink>
    </w:p>
    <w:p>
      <w:pPr>
        <w:numPr>
          <w:ilvl w:val="0"/>
          <w:numId w:val="1004"/>
        </w:numPr>
        <w:pStyle w:val="Compact"/>
      </w:pPr>
      <w:hyperlink r:id="rId62">
        <w:r>
          <w:rPr>
            <w:rStyle w:val="Hyperlink"/>
          </w:rPr>
          <w:t xml:space="preserve">r/ProductManagement comment by u/AdOrganic299</w:t>
        </w:r>
      </w:hyperlink>
    </w:p>
    <w:p>
      <w:pPr>
        <w:numPr>
          <w:ilvl w:val="0"/>
          <w:numId w:val="1004"/>
        </w:numPr>
        <w:pStyle w:val="Compact"/>
      </w:pPr>
      <w:hyperlink r:id="rId63">
        <w:r>
          <w:rPr>
            <w:rStyle w:val="Hyperlink"/>
          </w:rPr>
          <w:t xml:space="preserve">r/ProductManagement post by u/FluffyBoysenberry963</w:t>
        </w:r>
      </w:hyperlink>
    </w:p>
    <w:p>
      <w:pPr>
        <w:numPr>
          <w:ilvl w:val="0"/>
          <w:numId w:val="1004"/>
        </w:numPr>
        <w:pStyle w:val="Compact"/>
      </w:pPr>
      <w:hyperlink r:id="rId64">
        <w:r>
          <w:rPr>
            <w:rStyle w:val="Hyperlink"/>
          </w:rPr>
          <w:t xml:space="preserve">substack</w:t>
        </w:r>
      </w:hyperlink>
    </w:p>
    <w:p>
      <w:pPr>
        <w:numPr>
          <w:ilvl w:val="0"/>
          <w:numId w:val="1004"/>
        </w:numPr>
        <w:pStyle w:val="Compact"/>
      </w:pPr>
      <w:hyperlink r:id="rId65">
        <w:r>
          <w:rPr>
            <w:rStyle w:val="Hyperlink"/>
          </w:rPr>
          <w:t xml:space="preserve">𝕏 post by</w:t>
        </w:r>
        <w:r>
          <w:rPr>
            <w:rStyle w:val="Hyperlink"/>
          </w:rPr>
          <w:t xml:space="preserve"> </w:t>
        </w:r>
        <w:r>
          <w:rPr>
            <w:rStyle w:val="Hyperlink"/>
          </w:rPr>
          <w:t xml:space="preserve">@sachinrekhi</w:t>
        </w:r>
      </w:hyperlink>
    </w:p>
    <w:bookmarkEnd w:id="66"/>
    <w:bookmarkEnd w:id="67"/>
    <w:bookmarkEnd w:id="6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jpg" /><Relationship Type="http://schemas.openxmlformats.org/officeDocument/2006/relationships/hyperlink" Id="rId42" Target="https://github.com/aakashg/pm-claude-code-setup" TargetMode="External" /><Relationship Type="http://schemas.openxmlformats.org/officeDocument/2006/relationships/hyperlink" Id="rId41" Target="https://github.com/carlvellotti/carls-product-os" TargetMode="External" /><Relationship Type="http://schemas.openxmlformats.org/officeDocument/2006/relationships/hyperlink" Id="rId64" Target="https://substack.com/@aakashgupta/note/c-235556776" TargetMode="External" /><Relationship Type="http://schemas.openxmlformats.org/officeDocument/2006/relationships/hyperlink" Id="rId49" Target="https://www.news.aakashg.com/p/carl-vellotti-3" TargetMode="External" /><Relationship Type="http://schemas.openxmlformats.org/officeDocument/2006/relationships/hyperlink" Id="rId51" Target="https://www.productcompass.pm/p/pricing-architecture-four-pillars" TargetMode="External" /><Relationship Type="http://schemas.openxmlformats.org/officeDocument/2006/relationships/hyperlink" Id="rId62" Target="https://www.reddit.com/r/ProductManagement/comments/1s7t1gk/comment/odbofra/" TargetMode="External" /><Relationship Type="http://schemas.openxmlformats.org/officeDocument/2006/relationships/hyperlink" Id="rId63" Target="https://www.reddit.com/r/ProductManagement/comments/1s7yqqh/" TargetMode="External" /><Relationship Type="http://schemas.openxmlformats.org/officeDocument/2006/relationships/hyperlink" Id="rId55" Target="https://www.reddit.com/r/ProductManagement/comments/1s85d28/comment/odeb0x2/" TargetMode="External" /><Relationship Type="http://schemas.openxmlformats.org/officeDocument/2006/relationships/hyperlink" Id="rId56" Target="https://www.reddit.com/r/ProductManagement/comments/1s85d28/comment/odeck5w/" TargetMode="External" /><Relationship Type="http://schemas.openxmlformats.org/officeDocument/2006/relationships/hyperlink" Id="rId58" Target="https://www.reddit.com/r/ProductManagement/comments/1s85d28/comment/odehv84/" TargetMode="External" /><Relationship Type="http://schemas.openxmlformats.org/officeDocument/2006/relationships/hyperlink" Id="rId57" Target="https://www.reddit.com/r/ProductManagement/comments/1s85d28/comment/odekcsp/" TargetMode="External" /><Relationship Type="http://schemas.openxmlformats.org/officeDocument/2006/relationships/hyperlink" Id="rId59" Target="https://www.reddit.com/r/ProductManagement/comments/1s85d28/comment/odelrn7/" TargetMode="External" /><Relationship Type="http://schemas.openxmlformats.org/officeDocument/2006/relationships/hyperlink" Id="rId60" Target="https://www.reddit.com/r/ProductManagement/comments/1s85d28/comment/odemahm/" TargetMode="External" /><Relationship Type="http://schemas.openxmlformats.org/officeDocument/2006/relationships/hyperlink" Id="rId52" Target="https://www.reddit.com/r/ProductManagement/comments/1s8f00c/" TargetMode="External" /><Relationship Type="http://schemas.openxmlformats.org/officeDocument/2006/relationships/hyperlink" Id="rId54" Target="https://www.reddit.com/r/ProductManagement/comments/1s8f00c/comment/odgb3jz/" TargetMode="External" /><Relationship Type="http://schemas.openxmlformats.org/officeDocument/2006/relationships/hyperlink" Id="rId53" Target="https://www.reddit.com/r/ProductManagement/comments/1s8f00c/comment/odgbl2u/" TargetMode="External" /><Relationship Type="http://schemas.openxmlformats.org/officeDocument/2006/relationships/hyperlink" Id="rId47" Target="https://www.reforge.com/courses/ai-productivity" TargetMode="External" /><Relationship Type="http://schemas.openxmlformats.org/officeDocument/2006/relationships/hyperlink" Id="rId50" Target="https://www.youtube.com/watch?v=Y_mPua59UOs" TargetMode="External" /><Relationship Type="http://schemas.openxmlformats.org/officeDocument/2006/relationships/hyperlink" Id="rId65" Target="https://x.com/sachinrekhi/status/2038632451145453961" TargetMode="External" /><Relationship Type="http://schemas.openxmlformats.org/officeDocument/2006/relationships/hyperlink" Id="rId61" Target="https://x.com/ttorres/status/2038665391191543847" TargetMode="External" /><Relationship Type="http://schemas.openxmlformats.org/officeDocument/2006/relationships/hyperlink" Id="rId24" Target="https://youtube.com/watch?v=Y_mPua59UOs&amp;t=48" TargetMode="External" /></Relationships>
</file>

<file path=word/_rels/footnotes.xml.rels><?xml version="1.0" encoding="UTF-8"?><Relationships xmlns="http://schemas.openxmlformats.org/package/2006/relationships"><Relationship Type="http://schemas.openxmlformats.org/officeDocument/2006/relationships/hyperlink" Id="rId42" Target="https://github.com/aakashg/pm-claude-code-setup" TargetMode="External" /><Relationship Type="http://schemas.openxmlformats.org/officeDocument/2006/relationships/hyperlink" Id="rId41" Target="https://github.com/carlvellotti/carls-product-os" TargetMode="External" /><Relationship Type="http://schemas.openxmlformats.org/officeDocument/2006/relationships/hyperlink" Id="rId64" Target="https://substack.com/@aakashgupta/note/c-235556776" TargetMode="External" /><Relationship Type="http://schemas.openxmlformats.org/officeDocument/2006/relationships/hyperlink" Id="rId49" Target="https://www.news.aakashg.com/p/carl-vellotti-3" TargetMode="External" /><Relationship Type="http://schemas.openxmlformats.org/officeDocument/2006/relationships/hyperlink" Id="rId51" Target="https://www.productcompass.pm/p/pricing-architecture-four-pillars" TargetMode="External" /><Relationship Type="http://schemas.openxmlformats.org/officeDocument/2006/relationships/hyperlink" Id="rId62" Target="https://www.reddit.com/r/ProductManagement/comments/1s7t1gk/comment/odbofra/" TargetMode="External" /><Relationship Type="http://schemas.openxmlformats.org/officeDocument/2006/relationships/hyperlink" Id="rId63" Target="https://www.reddit.com/r/ProductManagement/comments/1s7yqqh/" TargetMode="External" /><Relationship Type="http://schemas.openxmlformats.org/officeDocument/2006/relationships/hyperlink" Id="rId55" Target="https://www.reddit.com/r/ProductManagement/comments/1s85d28/comment/odeb0x2/" TargetMode="External" /><Relationship Type="http://schemas.openxmlformats.org/officeDocument/2006/relationships/hyperlink" Id="rId56" Target="https://www.reddit.com/r/ProductManagement/comments/1s85d28/comment/odeck5w/" TargetMode="External" /><Relationship Type="http://schemas.openxmlformats.org/officeDocument/2006/relationships/hyperlink" Id="rId58" Target="https://www.reddit.com/r/ProductManagement/comments/1s85d28/comment/odehv84/" TargetMode="External" /><Relationship Type="http://schemas.openxmlformats.org/officeDocument/2006/relationships/hyperlink" Id="rId57" Target="https://www.reddit.com/r/ProductManagement/comments/1s85d28/comment/odekcsp/" TargetMode="External" /><Relationship Type="http://schemas.openxmlformats.org/officeDocument/2006/relationships/hyperlink" Id="rId59" Target="https://www.reddit.com/r/ProductManagement/comments/1s85d28/comment/odelrn7/" TargetMode="External" /><Relationship Type="http://schemas.openxmlformats.org/officeDocument/2006/relationships/hyperlink" Id="rId60" Target="https://www.reddit.com/r/ProductManagement/comments/1s85d28/comment/odemahm/" TargetMode="External" /><Relationship Type="http://schemas.openxmlformats.org/officeDocument/2006/relationships/hyperlink" Id="rId52" Target="https://www.reddit.com/r/ProductManagement/comments/1s8f00c/" TargetMode="External" /><Relationship Type="http://schemas.openxmlformats.org/officeDocument/2006/relationships/hyperlink" Id="rId54" Target="https://www.reddit.com/r/ProductManagement/comments/1s8f00c/comment/odgb3jz/" TargetMode="External" /><Relationship Type="http://schemas.openxmlformats.org/officeDocument/2006/relationships/hyperlink" Id="rId53" Target="https://www.reddit.com/r/ProductManagement/comments/1s8f00c/comment/odgbl2u/" TargetMode="External" /><Relationship Type="http://schemas.openxmlformats.org/officeDocument/2006/relationships/hyperlink" Id="rId47" Target="https://www.reforge.com/courses/ai-productivity" TargetMode="External" /><Relationship Type="http://schemas.openxmlformats.org/officeDocument/2006/relationships/hyperlink" Id="rId50" Target="https://www.youtube.com/watch?v=Y_mPua59UOs" TargetMode="External" /><Relationship Type="http://schemas.openxmlformats.org/officeDocument/2006/relationships/hyperlink" Id="rId65" Target="https://x.com/sachinrekhi/status/2038632451145453961" TargetMode="External" /><Relationship Type="http://schemas.openxmlformats.org/officeDocument/2006/relationships/hyperlink" Id="rId61" Target="https://x.com/ttorres/status/2038665391191543847" TargetMode="External" /><Relationship Type="http://schemas.openxmlformats.org/officeDocument/2006/relationships/hyperlink" Id="rId24" Target="https://youtube.com/watch?v=Y_mPua59UOs&amp;t=4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Operating Systems, Product Builders, and Pricing Architecture</dc:title>
  <dc:creator>PM Daily Digest</dc:creator>
  <cp:keywords/>
  <dcterms:created xsi:type="dcterms:W3CDTF">2026-03-31T20:10:46Z</dcterms:created>
  <dcterms:modified xsi:type="dcterms:W3CDTF">2026-03-31T20:10:46Z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2026-03-31</vt:lpwstr>
  </property>
</Properties>
</file>