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Portable Agent Plugins Arrive as CI Becomes the Bottleneck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2026-08-07</w:t>
      </w:r>
    </w:p>
    <w:bookmarkStart w:id="60" w:name="X38ea2a19631faf250423512525dc8dccabb9c08"/>
    <w:p>
      <w:pPr>
        <w:pStyle w:val="Heading1"/>
      </w:pPr>
      <w:r>
        <w:t xml:space="preserve">Portable Agent Plugins Arrive as CI Becomes the Bottleneck</w:t>
      </w:r>
    </w:p>
    <w:p>
      <w:pPr>
        <w:pStyle w:val="FirstParagraph"/>
      </w:pPr>
      <w:r>
        <w:rPr>
          <w:iCs/>
          <w:i/>
        </w:rPr>
        <w:t xml:space="preserve">By Coding Agents Alpha Tracker • August 7, 2026</w:t>
      </w:r>
    </w:p>
    <w:p>
      <w:pPr>
        <w:pStyle w:val="BodyText"/>
      </w:pPr>
      <w:r>
        <w:t xml:space="preserve">OpenAI, Vercel, Cursor, and their partners are turning skills and MCP configurations into portable agent plugins. The same period’s GitHub Actions outage is a reminder that elegant agent loops still terminate at infrastructure.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Agent Plugins makes the harness portable.</w:t>
      </w:r>
      <w:r>
        <w:t xml:space="preserve"> </w:t>
      </w:r>
      <w:r>
        <w:t xml:space="preserve">OpenAI’s announcement describes an open standard built with AWS, Cursor, GitHub, VS Code, and Vercel that packages Agent Skills and MCP server configurations in a shared format; Romain Huet frames it as the portability step after</w:t>
      </w:r>
      <w:r>
        <w:t xml:space="preserve"> </w:t>
      </w:r>
      <w:r>
        <w:rPr>
          <w:rStyle w:val="VerbatimChar"/>
        </w:rPr>
        <w:t xml:space="preserve">AGENTS.md</w:t>
      </w:r>
      <w:r>
        <w:t xml:space="preserve">, Agent Skills, and</w:t>
      </w:r>
      <w:r>
        <w:t xml:space="preserve"> </w:t>
      </w:r>
      <w:r>
        <w:rPr>
          <w:rStyle w:val="VerbatimChar"/>
        </w:rPr>
        <w:t xml:space="preserve">.agents</w:t>
      </w:r>
      <w:r>
        <w:t xml:space="preserve"> </w:t>
      </w:r>
      <w:r>
        <w:t xml:space="preserve">config. [1, 2] Cursor says it already supports bundling skills and MCP servers across agents. [3] Build one small skill-plus-MCP bundle and test it in two clients now; interoperability is the hypothesis to validate, not a benefit to assume.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parallel threads into a dependency graph.</w:t>
      </w:r>
      <w:r>
        <w:t xml:space="preserve"> </w:t>
      </w:r>
      <w:r>
        <w:t xml:space="preserve">Create one thread per independently testable task, have it ping back when finished, and preserve each thread’s work rather than collapsing everything into one context. swyx says this creates a workable kanban/waterfall graph in today’s coding agents; Theo’s inbox-style sidebar is the UI version of the same idea—he says it lets him keep 4+ threads active without losing context. [4, 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Choose the harness before writing the prompt.</w:t>
      </w:r>
      <w:r>
        <w:t xml:space="preserve"> </w:t>
      </w:r>
      <w:r>
        <w:t xml:space="preserve">LangChain’s current rule is to start with</w:t>
      </w:r>
      <w:r>
        <w:t xml:space="preserve"> </w:t>
      </w:r>
      <w:r>
        <w:rPr>
          <w:rStyle w:val="VerbatimChar"/>
        </w:rPr>
        <w:t xml:space="preserve">create_deep_agent</w:t>
      </w:r>
      <w:r>
        <w:t xml:space="preserve"> </w:t>
      </w:r>
      <w:r>
        <w:t xml:space="preserve">when you want the bundled context machinery: filesystem-backed context, subagents, on-demand skills, and memory. Use the minimal LangChain loop plus middleware when you need fine-grained tool/context control or deterministic summarization and verification; move to LangGraph when the workflow needs a custom graph, durable execution, fault tolerance, or human-in-the-loop steps. [6]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Route models by task, then measure the routing.</w:t>
      </w:r>
      <w:r>
        <w:t xml:space="preserve"> </w:t>
      </w:r>
      <w:r>
        <w:t xml:space="preserve">Cursor’s vendor-reported starting matrix is Grok 4.5 for routine work, GPT-5.6 Sol for planning and codebase comprehension, Opus 5 for execution-heavy tasks, and Fable 5 for debugging and visual implementation. Treat that as a policy to test against your own repository with latency, cost, and acceptance checks—not as an independent benchmark. [7, 8]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Run a product-shaped eval instead of another toy benchmark.</w:t>
      </w:r>
      <w:r>
        <w:t xml:space="preserve"> </w:t>
      </w:r>
      <w:r>
        <w:t xml:space="preserve">swyx proposed giving developers $1,000 in tokens and one weekend to clone an enterprise SaaS his team might otherwise buy for more than $40,000 per year; the prospective customer evaluates the result, the winner gets $10,000, and the code is open-sourced. Borrow the format at smaller scale: pick a workflow your team actually cares about, cap tokens and time, and let the would-be user judge the build. This is a proposed eval format, not a demonstrated result. [9]</w:t>
      </w:r>
    </w:p>
    <w:bookmarkEnd w:id="21"/>
    <w:bookmarkStart w:id="25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Security Review — research preview.</w:t>
      </w:r>
      <w:r>
        <w:t xml:space="preserve"> </w:t>
      </w:r>
      <w:r>
        <w:t xml:space="preserve">OpenAI says it uses repository context to inspect GitHub pull requests for security issues and place actionable findings directly in the PR; automatic reviews are documented here:</w:t>
      </w:r>
      <w:r>
        <w:t xml:space="preserve"> </w:t>
      </w:r>
      <w:hyperlink r:id="rId22">
        <w:r>
          <w:rPr>
            <w:rStyle w:val="Hyperlink"/>
          </w:rPr>
          <w:t xml:space="preserve">security review setup</w:t>
        </w:r>
      </w:hyperlink>
      <w:r>
        <w:t xml:space="preserve">. Greg Brockman says Codex can now review every GitHub pull request and leave findings inline. [10, 11]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pi 0.84.0.</w:t>
      </w:r>
      <w:r>
        <w:t xml:space="preserve"> </w:t>
      </w:r>
      <w:r>
        <w:t xml:space="preserve">Armin Ronacher’s agent tool adds fullscreen/alt-screen mode, LaTeX and Mermaid rendering in the transcript, improved Windows support, and</w:t>
      </w:r>
      <w:r>
        <w:t xml:space="preserve"> </w:t>
      </w:r>
      <w:r>
        <w:rPr>
          <w:rStyle w:val="VerbatimChar"/>
        </w:rPr>
        <w:t xml:space="preserve">AGENTS.override.md</w:t>
      </w:r>
      <w:r>
        <w:t xml:space="preserve"> </w:t>
      </w:r>
      <w:r>
        <w:t xml:space="preserve">support.</w:t>
      </w:r>
      <w:r>
        <w:t xml:space="preserve"> </w:t>
      </w:r>
      <w:hyperlink r:id="rId23">
        <w:r>
          <w:rPr>
            <w:rStyle w:val="Hyperlink"/>
          </w:rPr>
          <w:t xml:space="preserve">Full changelog.</w:t>
        </w:r>
      </w:hyperlink>
      <w:r>
        <w:t xml:space="preserve"> </w:t>
      </w:r>
      <w:r>
        <w:t xml:space="preserve">[12, 13]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Cloudflare MCP v2.</w:t>
      </w:r>
      <w:r>
        <w:t xml:space="preserve"> </w:t>
      </w:r>
      <w:r>
        <w:t xml:space="preserve">The rewritten MCP core is stateless and designed to run on web infrastructure such as Workers, with a new feature lifecycle and SDK migration path. Kent C. Dodds says Kody Koala is already updated to the latest spec, calling the change a major simplification. [14, 15]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Smol Forge opened its first 100-user alpha.</w:t>
      </w:r>
      <w:r>
        <w:t xml:space="preserve"> </w:t>
      </w:r>
      <w:r>
        <w:t xml:space="preserve">swyx describes it as a fast, agent-native Git remote; the onboarding instruction is to point an agent at</w:t>
      </w:r>
      <w:r>
        <w:t xml:space="preserve"> </w:t>
      </w:r>
      <w:r>
        <w:rPr>
          <w:rStyle w:val="VerbatimChar"/>
        </w:rPr>
        <w:t xml:space="preserve">forge.smol.ai/llms.txt</w:t>
      </w:r>
      <w:r>
        <w:t xml:space="preserve">. It is explicitly rough—transcript functionality is broken—so this is a hands-on watchlist item, not a production recommendation. [16]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Omarchy Quattro moved from alpha to beta.</w:t>
      </w:r>
      <w:r>
        <w:t xml:space="preserve"> </w:t>
      </w:r>
      <w:r>
        <w:t xml:space="preserve">DHH reports a codebase 4× the size of the 3-series, including roughly 40K lines of Quickshell QML, while the overall system is a quarter of its former code, the ISO is 20% smaller, and installs are up to 40% faster. He calls it his most agent-accelerated codebase and credits frontier models with QML writing and Linux diagnosis; those are maintainer-reported figures, not an independent benchmark. [17, 18, 19]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bb is picking up an adoption signal.</w:t>
      </w:r>
      <w:r>
        <w:t xml:space="preserve"> </w:t>
      </w:r>
      <w:r>
        <w:t xml:space="preserve">Ben Tossell calls it</w:t>
      </w:r>
      <w:r>
        <w:t xml:space="preserve"> </w:t>
      </w:r>
      <w:r>
        <w:t xml:space="preserve">“</w:t>
      </w:r>
      <w:r>
        <w:t xml:space="preserve">likely my new default.</w:t>
      </w:r>
      <w:r>
        <w:t xml:space="preserve">”</w:t>
      </w:r>
      <w:r>
        <w:t xml:space="preserve"> </w:t>
      </w:r>
      <w:r>
        <w:t xml:space="preserve">Sawyer Hood’s project is an open-source, MIT-licensed orchestrator that works with Codex, Claude Code, Cursor, and ACP-compatible agents, while letting users ask the agent to extend the IDE itself.</w:t>
      </w:r>
      <w:r>
        <w:t xml:space="preserve"> </w:t>
      </w:r>
      <w:hyperlink r:id="rId24">
        <w:r>
          <w:rPr>
            <w:rStyle w:val="Hyperlink"/>
          </w:rPr>
          <w:t xml:space="preserve">Repo.</w:t>
        </w:r>
      </w:hyperlink>
      <w:r>
        <w:t xml:space="preserve"> </w:t>
      </w:r>
      <w:r>
        <w:t xml:space="preserve">[20, 21]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CI reality check:</w:t>
      </w:r>
      <w:r>
        <w:t xml:space="preserve"> </w:t>
      </w:r>
      <w:r>
        <w:t xml:space="preserve">Theo reported GitHub Actions had been down for five hours, with 85% of Actions webhooks not being processed; Armin Ronacher said a pi patch release was blocked because publishing depended on CI. Check provider status before debugging an agent loop that is waiting on PR webhooks or deployment signals. [22, 23, 24]</w:t>
      </w:r>
    </w:p>
    <w:bookmarkEnd w:id="25"/>
    <w:bookmarkStart w:id="59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Video —</w:t>
      </w:r>
      <w:r>
        <w:rPr>
          <w:bCs/>
          <w:b/>
        </w:rPr>
        <w:t xml:space="preserve"> </w:t>
      </w:r>
      <w:hyperlink r:id="rId26">
        <w:r>
          <w:rPr>
            <w:rStyle w:val="Hyperlink"/>
            <w:bCs/>
            <w:b/>
          </w:rPr>
          <w:t xml:space="preserve">Riley Brown: Guillermo Rauch on Vercel’s internal agent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episode covers Vercel’s internal agent V, described as being used by almost 1,000 people, then gets concrete about building an agent: start with an</w:t>
      </w:r>
      <w:r>
        <w:t xml:space="preserve"> </w:t>
      </w:r>
      <w:r>
        <w:rPr>
          <w:rStyle w:val="VerbatimChar"/>
        </w:rPr>
        <w:t xml:space="preserve">instructions.md</w:t>
      </w:r>
      <w:r>
        <w:t xml:space="preserve"> </w:t>
      </w:r>
      <w:r>
        <w:t xml:space="preserve">identity, add a</w:t>
      </w:r>
      <w:r>
        <w:t xml:space="preserve"> </w:t>
      </w:r>
      <w:r>
        <w:rPr>
          <w:rStyle w:val="VerbatimChar"/>
        </w:rPr>
        <w:t xml:space="preserve">tools/</w:t>
      </w:r>
      <w:r>
        <w:t xml:space="preserve"> </w:t>
      </w:r>
      <w:r>
        <w:t xml:space="preserve">folder, connect a team channel, and keep writes behind existing permissions. [25]</w:t>
      </w:r>
      <w:r>
        <w:t xml:space="preserve"> </w:t>
      </w:r>
      <w:hyperlink r:id="rId30">
        <w:r>
          <w:drawing>
            <wp:inline>
              <wp:extent cx="5334000" cy="4000500"/>
              <wp:effectExtent b="0" l="0" r="0" t="0"/>
              <wp:docPr descr="The AI Agent Every Company is About to Build | Vercel CEO Guillermo Rauch" title="" id="28" name="Picture"/>
              <a:graphic>
                <a:graphicData uri="http://schemas.openxmlformats.org/drawingml/2006/picture">
                  <pic:pic>
                    <pic:nvPicPr>
                      <pic:cNvPr descr="https://img.youtube.com/vi/HQXi4snP36I/hqdefault.jpg" id="29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The AI Agent Every Company is About to Build | Vercel CEO Guillermo Rauch (27:30)</w:t>
      </w:r>
    </w:p>
    <w:p>
      <w:pPr>
        <w:numPr>
          <w:ilvl w:val="0"/>
          <w:numId w:val="1000"/>
        </w:numPr>
      </w:pPr>
      <w:r>
        <w:t xml:space="preserve">The follow-on segment is the part to copy: collect thumbs-up/down feedback, aggregate failures overnight, keep a human in the improvement loop, and encode behavior and accuracy as evals. [25]</w:t>
      </w:r>
      <w:r>
        <w:t xml:space="preserve"> </w:t>
      </w:r>
      <w:hyperlink r:id="rId33">
        <w:r>
          <w:drawing>
            <wp:inline>
              <wp:extent cx="5334000" cy="4000500"/>
              <wp:effectExtent b="0" l="0" r="0" t="0"/>
              <wp:docPr descr="The AI Agent Every Company is About to Build | Vercel CEO Guillermo Rauch" title="" id="31" name="Picture"/>
              <a:graphic>
                <a:graphicData uri="http://schemas.openxmlformats.org/drawingml/2006/picture">
                  <pic:pic>
                    <pic:nvPicPr>
                      <pic:cNvPr descr="https://img.youtube.com/vi/HQXi4snP36I/hqdefault.jpg" id="32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The AI Agent Every Company is About to Build | Vercel CEO Guillermo Rauch (38:38)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bb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Study its extension model rather than just its UI: the launch post lists agent-built task management, 2D thread navigation, GitHub-webhook code review using Codex computer use, markdown editing, crons, inline previews, and remote access. It is a useful specimen of an orchestrator whose missing features become prompts. [21]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durable alpha edge is moving from clever prompts to portable capabilities, task-routed models, and measured control planes. [1, 6]</w:t>
      </w:r>
    </w:p>
    <w:p>
      <w:r>
        <w:pict>
          <v:rect style="width:0;height:1.5pt" o:hralign="center" o:hrstd="t" o:hr="t"/>
        </w:pict>
      </w:r>
    </w:p>
    <w:bookmarkStart w:id="5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@romainhuet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@sydneyrunkle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@mattzcarey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p>
      <w:pPr>
        <w:numPr>
          <w:ilvl w:val="0"/>
          <w:numId w:val="1004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@bentossell</w:t>
        </w:r>
      </w:hyperlink>
    </w:p>
    <w:p>
      <w:pPr>
        <w:numPr>
          <w:ilvl w:val="0"/>
          <w:numId w:val="1004"/>
        </w:numPr>
        <w:pStyle w:val="Compact"/>
      </w:pPr>
      <w:hyperlink r:id="rId54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@sawyerhood</w:t>
        </w:r>
      </w:hyperlink>
    </w:p>
    <w:p>
      <w:pPr>
        <w:numPr>
          <w:ilvl w:val="0"/>
          <w:numId w:val="1004"/>
        </w:numPr>
        <w:pStyle w:val="Compact"/>
      </w:pPr>
      <w:hyperlink r:id="rId5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5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5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26">
        <w:r>
          <w:rPr>
            <w:rStyle w:val="Hyperlink"/>
          </w:rPr>
          <w:t xml:space="preserve">The AI Agent Every Company is About to Build | Vercel CEO Guillermo Rauch</w:t>
        </w:r>
      </w:hyperlink>
    </w:p>
    <w:bookmarkEnd w:id="58"/>
    <w:bookmarkEnd w:id="59"/>
    <w:bookmarkEnd w:id="6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7" Target="media/rId27.jpg" /><Relationship Type="http://schemas.openxmlformats.org/officeDocument/2006/relationships/hyperlink" Id="rId24" Target="https://github.com/get-bb/bb" TargetMode="External" /><Relationship Type="http://schemas.openxmlformats.org/officeDocument/2006/relationships/hyperlink" Id="rId22" Target="https://learn.chatgpt.com/docs/security/security-review" TargetMode="External" /><Relationship Type="http://schemas.openxmlformats.org/officeDocument/2006/relationships/hyperlink" Id="rId23" Target="https://pi.dev/news/releases/0.84.0" TargetMode="External" /><Relationship Type="http://schemas.openxmlformats.org/officeDocument/2006/relationships/hyperlink" Id="rId26" Target="https://www.youtube.com/watch?v=HQXi4snP36I" TargetMode="External" /><Relationship Type="http://schemas.openxmlformats.org/officeDocument/2006/relationships/hyperlink" Id="rId34" Target="https://x.com/OpenAIDevs/status/2085398373511918022" TargetMode="External" /><Relationship Type="http://schemas.openxmlformats.org/officeDocument/2006/relationships/hyperlink" Id="rId43" Target="https://x.com/OpenAIDevs/status/2085482310636560830" TargetMode="External" /><Relationship Type="http://schemas.openxmlformats.org/officeDocument/2006/relationships/hyperlink" Id="rId53" Target="https://x.com/bentossell/status/2085300851824787550" TargetMode="External" /><Relationship Type="http://schemas.openxmlformats.org/officeDocument/2006/relationships/hyperlink" Id="rId40" Target="https://x.com/cursor_ai/status/2085390483740676365" TargetMode="External" /><Relationship Type="http://schemas.openxmlformats.org/officeDocument/2006/relationships/hyperlink" Id="rId41" Target="https://x.com/cursor_ai/status/2085390485502239171" TargetMode="External" /><Relationship Type="http://schemas.openxmlformats.org/officeDocument/2006/relationships/hyperlink" Id="rId36" Target="https://x.com/cursor_ai/status/2085464617694777762" TargetMode="External" /><Relationship Type="http://schemas.openxmlformats.org/officeDocument/2006/relationships/hyperlink" Id="rId50" Target="https://x.com/dhh/status/2085111385495572733" TargetMode="External" /><Relationship Type="http://schemas.openxmlformats.org/officeDocument/2006/relationships/hyperlink" Id="rId51" Target="https://x.com/dhh/status/2085307947605758179" TargetMode="External" /><Relationship Type="http://schemas.openxmlformats.org/officeDocument/2006/relationships/hyperlink" Id="rId52" Target="https://x.com/dhh/status/2085308432593088685" TargetMode="External" /><Relationship Type="http://schemas.openxmlformats.org/officeDocument/2006/relationships/hyperlink" Id="rId44" Target="https://x.com/gdb/status/2085496677725860064" TargetMode="External" /><Relationship Type="http://schemas.openxmlformats.org/officeDocument/2006/relationships/hyperlink" Id="rId54" Target="https://x.com/i/article/2084798414513115136" TargetMode="External" /><Relationship Type="http://schemas.openxmlformats.org/officeDocument/2006/relationships/hyperlink" Id="rId39" Target="https://x.com/i/article/2085420681387442176" TargetMode="External" /><Relationship Type="http://schemas.openxmlformats.org/officeDocument/2006/relationships/hyperlink" Id="rId48" Target="https://x.com/kentcdodds/status/2085383982372540429" TargetMode="External" /><Relationship Type="http://schemas.openxmlformats.org/officeDocument/2006/relationships/hyperlink" Id="rId47" Target="https://x.com/mattzcarey/status/2085352166017937765" TargetMode="External" /><Relationship Type="http://schemas.openxmlformats.org/officeDocument/2006/relationships/hyperlink" Id="rId45" Target="https://x.com/mitsuhiko/status/2085324285178962137" TargetMode="External" /><Relationship Type="http://schemas.openxmlformats.org/officeDocument/2006/relationships/hyperlink" Id="rId46" Target="https://x.com/mitsuhiko/status/2085324287368454253" TargetMode="External" /><Relationship Type="http://schemas.openxmlformats.org/officeDocument/2006/relationships/hyperlink" Id="rId57" Target="https://x.com/mitsuhiko/status/2085457206887977232" TargetMode="External" /><Relationship Type="http://schemas.openxmlformats.org/officeDocument/2006/relationships/hyperlink" Id="rId35" Target="https://x.com/romainhuet/status/2085535288957513872" TargetMode="External" /><Relationship Type="http://schemas.openxmlformats.org/officeDocument/2006/relationships/hyperlink" Id="rId37" Target="https://x.com/swyx/status/2085253030417461661" TargetMode="External" /><Relationship Type="http://schemas.openxmlformats.org/officeDocument/2006/relationships/hyperlink" Id="rId49" Target="https://x.com/swyx/status/2085450774914756631" TargetMode="External" /><Relationship Type="http://schemas.openxmlformats.org/officeDocument/2006/relationships/hyperlink" Id="rId42" Target="https://x.com/swyx/status/2085517544795079014" TargetMode="External" /><Relationship Type="http://schemas.openxmlformats.org/officeDocument/2006/relationships/hyperlink" Id="rId55" Target="https://x.com/theo/status/2085481030283386988" TargetMode="External" /><Relationship Type="http://schemas.openxmlformats.org/officeDocument/2006/relationships/hyperlink" Id="rId38" Target="https://x.com/theo/status/2085487362453414037" TargetMode="External" /><Relationship Type="http://schemas.openxmlformats.org/officeDocument/2006/relationships/hyperlink" Id="rId56" Target="https://x.com/theo/status/2085488398438162696" TargetMode="External" /><Relationship Type="http://schemas.openxmlformats.org/officeDocument/2006/relationships/hyperlink" Id="rId30" Target="https://youtube.com/watch?v=HQXi4snP36I&amp;t=1650" TargetMode="External" /><Relationship Type="http://schemas.openxmlformats.org/officeDocument/2006/relationships/hyperlink" Id="rId33" Target="https://youtube.com/watch?v=HQXi4snP36I&amp;t=231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github.com/get-bb/bb" TargetMode="External" /><Relationship Type="http://schemas.openxmlformats.org/officeDocument/2006/relationships/hyperlink" Id="rId22" Target="https://learn.chatgpt.com/docs/security/security-review" TargetMode="External" /><Relationship Type="http://schemas.openxmlformats.org/officeDocument/2006/relationships/hyperlink" Id="rId23" Target="https://pi.dev/news/releases/0.84.0" TargetMode="External" /><Relationship Type="http://schemas.openxmlformats.org/officeDocument/2006/relationships/hyperlink" Id="rId26" Target="https://www.youtube.com/watch?v=HQXi4snP36I" TargetMode="External" /><Relationship Type="http://schemas.openxmlformats.org/officeDocument/2006/relationships/hyperlink" Id="rId34" Target="https://x.com/OpenAIDevs/status/2085398373511918022" TargetMode="External" /><Relationship Type="http://schemas.openxmlformats.org/officeDocument/2006/relationships/hyperlink" Id="rId43" Target="https://x.com/OpenAIDevs/status/2085482310636560830" TargetMode="External" /><Relationship Type="http://schemas.openxmlformats.org/officeDocument/2006/relationships/hyperlink" Id="rId53" Target="https://x.com/bentossell/status/2085300851824787550" TargetMode="External" /><Relationship Type="http://schemas.openxmlformats.org/officeDocument/2006/relationships/hyperlink" Id="rId40" Target="https://x.com/cursor_ai/status/2085390483740676365" TargetMode="External" /><Relationship Type="http://schemas.openxmlformats.org/officeDocument/2006/relationships/hyperlink" Id="rId41" Target="https://x.com/cursor_ai/status/2085390485502239171" TargetMode="External" /><Relationship Type="http://schemas.openxmlformats.org/officeDocument/2006/relationships/hyperlink" Id="rId36" Target="https://x.com/cursor_ai/status/2085464617694777762" TargetMode="External" /><Relationship Type="http://schemas.openxmlformats.org/officeDocument/2006/relationships/hyperlink" Id="rId50" Target="https://x.com/dhh/status/2085111385495572733" TargetMode="External" /><Relationship Type="http://schemas.openxmlformats.org/officeDocument/2006/relationships/hyperlink" Id="rId51" Target="https://x.com/dhh/status/2085307947605758179" TargetMode="External" /><Relationship Type="http://schemas.openxmlformats.org/officeDocument/2006/relationships/hyperlink" Id="rId52" Target="https://x.com/dhh/status/2085308432593088685" TargetMode="External" /><Relationship Type="http://schemas.openxmlformats.org/officeDocument/2006/relationships/hyperlink" Id="rId44" Target="https://x.com/gdb/status/2085496677725860064" TargetMode="External" /><Relationship Type="http://schemas.openxmlformats.org/officeDocument/2006/relationships/hyperlink" Id="rId54" Target="https://x.com/i/article/2084798414513115136" TargetMode="External" /><Relationship Type="http://schemas.openxmlformats.org/officeDocument/2006/relationships/hyperlink" Id="rId39" Target="https://x.com/i/article/2085420681387442176" TargetMode="External" /><Relationship Type="http://schemas.openxmlformats.org/officeDocument/2006/relationships/hyperlink" Id="rId48" Target="https://x.com/kentcdodds/status/2085383982372540429" TargetMode="External" /><Relationship Type="http://schemas.openxmlformats.org/officeDocument/2006/relationships/hyperlink" Id="rId47" Target="https://x.com/mattzcarey/status/2085352166017937765" TargetMode="External" /><Relationship Type="http://schemas.openxmlformats.org/officeDocument/2006/relationships/hyperlink" Id="rId45" Target="https://x.com/mitsuhiko/status/2085324285178962137" TargetMode="External" /><Relationship Type="http://schemas.openxmlformats.org/officeDocument/2006/relationships/hyperlink" Id="rId46" Target="https://x.com/mitsuhiko/status/2085324287368454253" TargetMode="External" /><Relationship Type="http://schemas.openxmlformats.org/officeDocument/2006/relationships/hyperlink" Id="rId57" Target="https://x.com/mitsuhiko/status/2085457206887977232" TargetMode="External" /><Relationship Type="http://schemas.openxmlformats.org/officeDocument/2006/relationships/hyperlink" Id="rId35" Target="https://x.com/romainhuet/status/2085535288957513872" TargetMode="External" /><Relationship Type="http://schemas.openxmlformats.org/officeDocument/2006/relationships/hyperlink" Id="rId37" Target="https://x.com/swyx/status/2085253030417461661" TargetMode="External" /><Relationship Type="http://schemas.openxmlformats.org/officeDocument/2006/relationships/hyperlink" Id="rId49" Target="https://x.com/swyx/status/2085450774914756631" TargetMode="External" /><Relationship Type="http://schemas.openxmlformats.org/officeDocument/2006/relationships/hyperlink" Id="rId42" Target="https://x.com/swyx/status/2085517544795079014" TargetMode="External" /><Relationship Type="http://schemas.openxmlformats.org/officeDocument/2006/relationships/hyperlink" Id="rId55" Target="https://x.com/theo/status/2085481030283386988" TargetMode="External" /><Relationship Type="http://schemas.openxmlformats.org/officeDocument/2006/relationships/hyperlink" Id="rId38" Target="https://x.com/theo/status/2085487362453414037" TargetMode="External" /><Relationship Type="http://schemas.openxmlformats.org/officeDocument/2006/relationships/hyperlink" Id="rId56" Target="https://x.com/theo/status/2085488398438162696" TargetMode="External" /><Relationship Type="http://schemas.openxmlformats.org/officeDocument/2006/relationships/hyperlink" Id="rId30" Target="https://youtube.com/watch?v=HQXi4snP36I&amp;t=1650" TargetMode="External" /><Relationship Type="http://schemas.openxmlformats.org/officeDocument/2006/relationships/hyperlink" Id="rId33" Target="https://youtube.com/watch?v=HQXi4snP36I&amp;t=231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Portable Agent Plugins Arrive as CI Becomes the Bottleneck</dc:title>
  <dc:creator>Coding Agents Alpha Tracker</dc:creator>
  <cp:keywords/>
  <dcterms:created xsi:type="dcterms:W3CDTF">2026-08-08T06:50:20Z</dcterms:created>
  <dcterms:modified xsi:type="dcterms:W3CDTF">2026-08-08T06:50:20Z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2026-08-07</vt:lpwstr>
  </property>
</Properties>
</file>