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Product Capacity Is No Longer Counted in Headcount Alone</w:t>
      </w:r>
    </w:p>
    <w:p>
      <w:pPr>
        <w:pStyle w:val="Author"/>
      </w:pPr>
      <w:r>
        <w:t xml:space="preserve">PM Daily Digest</w:t>
      </w:r>
    </w:p>
    <w:p>
      <w:pPr>
        <w:pStyle w:val="Date"/>
      </w:pPr>
      <w:r>
        <w:t xml:space="preserve">2026-09-14</w:t>
      </w:r>
    </w:p>
    <w:bookmarkStart w:id="47" w:name="Xb866d1802dbf9977d44a5d4a204399ad526360c"/>
    <w:p>
      <w:pPr>
        <w:pStyle w:val="Heading1"/>
      </w:pPr>
      <w:r>
        <w:t xml:space="preserve">Product Capacity Is No Longer Counted in Headcount Alone</w:t>
      </w:r>
    </w:p>
    <w:p>
      <w:pPr>
        <w:pStyle w:val="FirstParagraph"/>
      </w:pPr>
      <w:r>
        <w:rPr>
          <w:iCs/>
          <w:i/>
        </w:rPr>
        <w:t xml:space="preserve">By PM Daily Digest • September 14, 2026</w:t>
      </w:r>
    </w:p>
    <w:p>
      <w:pPr>
        <w:pStyle w:val="BodyText"/>
      </w:pPr>
      <w:r>
        <w:t xml:space="preserve">The strongest signal is a two-sided AI shift: inference and agent harnesses expand product capacity, while unguarded acceleration can erode judgment. The brief pairs that shift with practical enterprise, roadmap, behavior-change, and career guidance.</w:t>
      </w:r>
    </w:p>
    <w:p>
      <w:pPr>
        <w:pStyle w:val="BlockText"/>
      </w:pPr>
      <w:r>
        <w:t xml:space="preserve">Coverage is incomplete: some monitored sources or documents could not be processed. This brief covers the available verified material.</w:t>
      </w:r>
    </w:p>
    <w:bookmarkStart w:id="20" w:name="big-ideas"/>
    <w:p>
      <w:pPr>
        <w:pStyle w:val="Heading2"/>
      </w:pPr>
      <w:r>
        <w:t xml:space="preserve">Big Ideas</w:t>
      </w:r>
    </w:p>
    <w:p>
      <w:pPr>
        <w:pStyle w:val="FirstParagraph"/>
      </w:pPr>
      <w:r>
        <w:rPr>
          <w:bCs/>
          <w:b/>
        </w:rPr>
        <w:t xml:space="preserve">AI-native capacity is a different planning variable.</w:t>
      </w:r>
      <w:r>
        <w:t xml:space="preserve"> </w:t>
      </w:r>
      <w:r>
        <w:t xml:space="preserve">Hiten Shah argues that headcount is becoming an incomplete measure of productive capacity: Mercor reportedly spends 3× more on LLM inference than on employee salaries, while Mercor’s Brendan Foody says the inference ROI is additive to headcount rather than replacing it. [1, 2] For PM planning, show people, inference/agent capacity, and the human owner of decisions and review as separate lines.</w:t>
      </w:r>
    </w:p>
    <w:p>
      <w:pPr>
        <w:pStyle w:val="BodyText"/>
      </w:pPr>
      <w:r>
        <w:rPr>
          <w:bCs/>
          <w:b/>
        </w:rPr>
        <w:t xml:space="preserve">The new AI failure mode is deskilling and unreadable handoffs.</w:t>
      </w:r>
      <w:r>
        <w:t xml:space="preserve"> </w:t>
      </w:r>
      <w:r>
        <w:t xml:space="preserve">One PM says AI makes them roughly 3× faster but leaves them learning almost nothing and worse at thinking through problems; a tech writer says AI-written tickets are confusing even to the people who designed the feature. [3, 4] Use AI for rapid prototypes and tedious transformation, but preserve the reasoning path: edit outputs manually, ask the model to explain or teach, restate the result in plain language, and validate it with experts or independent research. [5, 6, 7]</w:t>
      </w:r>
    </w:p>
    <w:p>
      <w:pPr>
        <w:pStyle w:val="BodyText"/>
      </w:pPr>
      <w:r>
        <w:rPr>
          <w:bCs/>
          <w:b/>
        </w:rPr>
        <w:t xml:space="preserve">Behavior-change products need belief, not just information.</w:t>
      </w:r>
      <w:r>
        <w:t xml:space="preserve"> </w:t>
      </w:r>
      <w:r>
        <w:t xml:space="preserve">Nir Eyal’s current framework says knowing what to do and wanting the benefit is insufficient; belief is the missing element in his</w:t>
      </w:r>
      <w:r>
        <w:t xml:space="preserve"> </w:t>
      </w:r>
      <w:r>
        <w:t xml:space="preserve">“</w:t>
      </w:r>
      <w:r>
        <w:t xml:space="preserve">motivation triangle,</w:t>
      </w:r>
      <w:r>
        <w:t xml:space="preserve">”</w:t>
      </w:r>
      <w:r>
        <w:t xml:space="preserve"> </w:t>
      </w:r>
      <w:r>
        <w:t xml:space="preserve">and beliefs are convictions that can be revised with evidence. [8] In discovery, treat the user’s belief about whether the action is possible or worthwhile as a testable product hypothesis, then design first-use evidence accordingly.</w:t>
      </w:r>
    </w:p>
    <w:bookmarkEnd w:id="20"/>
    <w:bookmarkStart w:id="21" w:name="tactical-playbook"/>
    <w:p>
      <w:pPr>
        <w:pStyle w:val="Heading2"/>
      </w:pPr>
      <w:r>
        <w:t xml:space="preserve">Tactical Playbook</w:t>
      </w:r>
    </w:p>
    <w:p>
      <w:pPr>
        <w:pStyle w:val="FirstParagraph"/>
      </w:pPr>
      <w:r>
        <w:rPr>
          <w:bCs/>
          <w:b/>
        </w:rPr>
        <w:t xml:space="preserve">Qualify enterprise demand through stakeholder progression.</w:t>
      </w:r>
      <w:r>
        <w:t xml:space="preserve"> </w:t>
      </w:r>
      <w:r>
        <w:t xml:space="preserve">Map four roles early: user, internal champion, budget owner, and security/procurement veto holder. A deal is healthier when the champion introduces the next required role; enthusiasm without that introduction is usually a stall. [9] Ask on the first call who signs off and whether the champion can translate the pain into budget language—user approval alone is not a buying signal. [10]</w:t>
      </w:r>
    </w:p>
    <w:p>
      <w:pPr>
        <w:pStyle w:val="BodyText"/>
      </w:pPr>
      <w:r>
        <w:rPr>
          <w:bCs/>
          <w:b/>
        </w:rPr>
        <w:t xml:space="preserve">Give sales a narrative asset, not a promise-heavy delivery roadmap.</w:t>
      </w:r>
      <w:r>
        <w:t xml:space="preserve"> </w:t>
      </w:r>
      <w:r>
        <w:t xml:space="preserve">One SaaS PM reports that detailed release dates required quarterly buffering and repeatedly pulled the CPO into prospect calls. [11] Separate the customer-facing asset from the delivery roadmap: show outcomes or capability themes, the problem addressed, and confidence labels such as</w:t>
      </w:r>
      <w:r>
        <w:t xml:space="preserve"> </w:t>
      </w:r>
      <w:r>
        <w:rPr>
          <w:bCs/>
          <w:b/>
        </w:rPr>
        <w:t xml:space="preserve">committed</w:t>
      </w:r>
      <w:r>
        <w:t xml:space="preserve">,</w:t>
      </w:r>
      <w:r>
        <w:t xml:space="preserve"> </w:t>
      </w:r>
      <w:r>
        <w:rPr>
          <w:bCs/>
          <w:b/>
        </w:rPr>
        <w:t xml:space="preserve">planned</w:t>
      </w:r>
      <w:r>
        <w:t xml:space="preserve">, or</w:t>
      </w:r>
      <w:r>
        <w:t xml:space="preserve"> </w:t>
      </w:r>
      <w:r>
        <w:rPr>
          <w:bCs/>
          <w:b/>
        </w:rPr>
        <w:t xml:space="preserve">exploring</w:t>
      </w:r>
      <w:r>
        <w:t xml:space="preserve">. Keep only near-term committed work time-bound, assign one owner, refresh predictably, and define an escalation rule. [12] A useful boundary is two quarters: the first committed, the second a likely plan. [13]</w:t>
      </w:r>
    </w:p>
    <w:bookmarkEnd w:id="21"/>
    <w:bookmarkStart w:id="22" w:name="case-studies-lessons"/>
    <w:p>
      <w:pPr>
        <w:pStyle w:val="Heading2"/>
      </w:pPr>
      <w:r>
        <w:t xml:space="preserve">Case Studies &amp; Lessons</w:t>
      </w:r>
    </w:p>
    <w:p>
      <w:pPr>
        <w:pStyle w:val="FirstParagraph"/>
      </w:pPr>
      <w:r>
        <w:rPr>
          <w:bCs/>
          <w:b/>
        </w:rPr>
        <w:t xml:space="preserve">Bending Spoons treats the operating system as the product.</w:t>
      </w:r>
      <w:r>
        <w:t xml:space="preserve"> </w:t>
      </w:r>
      <w:r>
        <w:t xml:space="preserve">Its model is to buy and hold software with existing users, brands, and cash flow; deeply transform the products; and integrate them under a shared platform with a core team covering R&amp;D, marketing, and operations. [14] Hiten Shah’s synthesis is that the company itself is the product. [15] For PMs in acquisition or platform environments, the roadmap therefore needs to include integration and repeatable operating leverage—not only each product’s feature backlog.</w:t>
      </w:r>
    </w:p>
    <w:bookmarkEnd w:id="22"/>
    <w:bookmarkStart w:id="23" w:name="career-corner"/>
    <w:p>
      <w:pPr>
        <w:pStyle w:val="Heading2"/>
      </w:pPr>
      <w:r>
        <w:t xml:space="preserve">Career Corner</w:t>
      </w:r>
    </w:p>
    <w:p>
      <w:pPr>
        <w:pStyle w:val="FirstParagraph"/>
      </w:pPr>
      <w:r>
        <w:rPr>
          <w:bCs/>
          <w:b/>
        </w:rPr>
        <w:t xml:space="preserve">Make career decisions from trade-offs, not public milestones.</w:t>
      </w:r>
      <w:r>
        <w:t xml:space="preserve"> </w:t>
      </w:r>
      <w:r>
        <w:t xml:space="preserve">Shreyas Doshi describes</w:t>
      </w:r>
      <w:r>
        <w:t xml:space="preserve"> </w:t>
      </w:r>
      <w:r>
        <w:t xml:space="preserve">“</w:t>
      </w:r>
      <w:r>
        <w:t xml:space="preserve">LinkedIn envy</w:t>
      </w:r>
      <w:r>
        <w:t xml:space="preserve">”</w:t>
      </w:r>
      <w:r>
        <w:t xml:space="preserve">: seeing a former colleague become a CPO can trigger a move without examining that person’s happiness, sacrifices, or impostor feelings, followed by a carefully reasoned justification. [16] He also says</w:t>
      </w:r>
      <w:r>
        <w:t xml:space="preserve"> </w:t>
      </w:r>
      <w:r>
        <w:t xml:space="preserve">“</w:t>
      </w:r>
      <w:r>
        <w:t xml:space="preserve">I want to make an impact</w:t>
      </w:r>
      <w:r>
        <w:t xml:space="preserve">”</w:t>
      </w:r>
      <w:r>
        <w:t xml:space="preserve"> </w:t>
      </w:r>
      <w:r>
        <w:t xml:space="preserve">is the default answer from roughly three in four candidates, and repeated use can make a socially expected script feel like a core motive. [16] Before changing roles, write down the trade-offs you actually optimize for and test the opportunity against them before looking for peer validation.</w:t>
      </w:r>
    </w:p>
    <w:bookmarkEnd w:id="23"/>
    <w:bookmarkStart w:id="46" w:name="tools-resources"/>
    <w:p>
      <w:pPr>
        <w:pStyle w:val="Heading2"/>
      </w:pPr>
      <w:r>
        <w:t xml:space="preserve">Tools &amp; Resources</w:t>
      </w:r>
    </w:p>
    <w:p>
      <w:pPr>
        <w:pStyle w:val="FirstParagraph"/>
      </w:pPr>
      <w:r>
        <w:rPr>
          <w:bCs/>
          <w:b/>
        </w:rPr>
        <w:t xml:space="preserve">A field shortlist for multi-agent harnesses.</w:t>
      </w:r>
      <w:r>
        <w:t xml:space="preserve"> </w:t>
      </w:r>
      <w:r>
        <w:t xml:space="preserve">Hiten Shah ranks Hermes Agent, OpenClaw, OpenCode, and Pi + pi-subagents by how quickly they let users deploy multiple agents without assembling the system. [17] Hermes supplies delegated, isolated subagents and an existing management layer; OpenClaw offers more control over workspaces, memory, models, tools, and coordination; OpenCode is centered on parallel coding agents; Pi is a lower-level set of primitives requiring more orchestration. [18, 19, 20, 21] Choose based on the operating need: fastest setup, maximum control, coding specialization, or a foundation to assemble yourself.</w:t>
      </w:r>
    </w:p>
    <w:p>
      <w:r>
        <w:pict>
          <v:rect style="width:0;height:1.5pt" o:hralign="center" o:hrstd="t" o:hr="t"/>
        </w:pict>
      </w:r>
    </w:p>
    <w:bookmarkStart w:id="45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@BrendanFoody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r/ProductManagement post by u/Massive_Movie_6573</w:t>
        </w:r>
      </w:hyperlink>
    </w:p>
    <w:p>
      <w:pPr>
        <w:numPr>
          <w:ilvl w:val="0"/>
          <w:numId w:val="1001"/>
        </w:numPr>
        <w:pStyle w:val="Compact"/>
      </w:pPr>
      <w:hyperlink r:id="rId27">
        <w:r>
          <w:rPr>
            <w:rStyle w:val="Hyperlink"/>
          </w:rPr>
          <w:t xml:space="preserve">r/ProductManagement comment by u/sassercake</w:t>
        </w:r>
      </w:hyperlink>
    </w:p>
    <w:p>
      <w:pPr>
        <w:numPr>
          <w:ilvl w:val="0"/>
          <w:numId w:val="1001"/>
        </w:numPr>
        <w:pStyle w:val="Compact"/>
      </w:pPr>
      <w:hyperlink r:id="rId28">
        <w:r>
          <w:rPr>
            <w:rStyle w:val="Hyperlink"/>
          </w:rPr>
          <w:t xml:space="preserve">r/ProductManagement comment by u/SheerDumbLuck</w:t>
        </w:r>
      </w:hyperlink>
    </w:p>
    <w:p>
      <w:pPr>
        <w:numPr>
          <w:ilvl w:val="0"/>
          <w:numId w:val="1001"/>
        </w:numPr>
        <w:pStyle w:val="Compact"/>
      </w:pPr>
      <w:hyperlink r:id="rId29">
        <w:r>
          <w:rPr>
            <w:rStyle w:val="Hyperlink"/>
          </w:rPr>
          <w:t xml:space="preserve">r/ProductManagement comment by u/mtn_coffee_drinker</w:t>
        </w:r>
      </w:hyperlink>
    </w:p>
    <w:p>
      <w:pPr>
        <w:numPr>
          <w:ilvl w:val="0"/>
          <w:numId w:val="1001"/>
        </w:numPr>
        <w:pStyle w:val="Compact"/>
      </w:pPr>
      <w:hyperlink r:id="rId30">
        <w:r>
          <w:rPr>
            <w:rStyle w:val="Hyperlink"/>
          </w:rPr>
          <w:t xml:space="preserve">r/ProductManagement comment by u/ryry9379</w:t>
        </w:r>
      </w:hyperlink>
    </w:p>
    <w:p>
      <w:pPr>
        <w:numPr>
          <w:ilvl w:val="0"/>
          <w:numId w:val="1001"/>
        </w:numPr>
        <w:pStyle w:val="Compact"/>
      </w:pPr>
      <w:hyperlink r:id="rId31">
        <w:r>
          <w:rPr>
            <w:rStyle w:val="Hyperlink"/>
          </w:rPr>
          <w:t xml:space="preserve">Episode 502 - Beyond Belief with Nir Eyal</w:t>
        </w:r>
      </w:hyperlink>
    </w:p>
    <w:p>
      <w:pPr>
        <w:numPr>
          <w:ilvl w:val="0"/>
          <w:numId w:val="1001"/>
        </w:numPr>
        <w:pStyle w:val="Compact"/>
      </w:pPr>
      <w:hyperlink r:id="rId32">
        <w:r>
          <w:rPr>
            <w:rStyle w:val="Hyperlink"/>
          </w:rPr>
          <w:t xml:space="preserve">r/startups comment by u/tibbersthecat</w:t>
        </w:r>
      </w:hyperlink>
    </w:p>
    <w:p>
      <w:pPr>
        <w:numPr>
          <w:ilvl w:val="0"/>
          <w:numId w:val="1001"/>
        </w:numPr>
        <w:pStyle w:val="Compact"/>
      </w:pPr>
      <w:hyperlink r:id="rId33">
        <w:r>
          <w:rPr>
            <w:rStyle w:val="Hyperlink"/>
          </w:rPr>
          <w:t xml:space="preserve">r/startups comment by u/Morning_Gecko24</w:t>
        </w:r>
      </w:hyperlink>
    </w:p>
    <w:p>
      <w:pPr>
        <w:numPr>
          <w:ilvl w:val="0"/>
          <w:numId w:val="1001"/>
        </w:numPr>
        <w:pStyle w:val="Compact"/>
      </w:pPr>
      <w:hyperlink r:id="rId34">
        <w:r>
          <w:rPr>
            <w:rStyle w:val="Hyperlink"/>
          </w:rPr>
          <w:t xml:space="preserve">r/ProductManagement post by u/BriefWondrous</w:t>
        </w:r>
      </w:hyperlink>
    </w:p>
    <w:p>
      <w:pPr>
        <w:numPr>
          <w:ilvl w:val="0"/>
          <w:numId w:val="1001"/>
        </w:numPr>
        <w:pStyle w:val="Compact"/>
      </w:pPr>
      <w:hyperlink r:id="rId35">
        <w:r>
          <w:rPr>
            <w:rStyle w:val="Hyperlink"/>
          </w:rPr>
          <w:t xml:space="preserve">r/ProductManagement comment by u/fierysmart</w:t>
        </w:r>
      </w:hyperlink>
    </w:p>
    <w:p>
      <w:pPr>
        <w:numPr>
          <w:ilvl w:val="0"/>
          <w:numId w:val="1001"/>
        </w:numPr>
        <w:pStyle w:val="Compact"/>
      </w:pPr>
      <w:hyperlink r:id="rId36">
        <w:r>
          <w:rPr>
            <w:rStyle w:val="Hyperlink"/>
          </w:rPr>
          <w:t xml:space="preserve">r/ProductManagement comment by u/SheerDumbLuck</w:t>
        </w:r>
      </w:hyperlink>
    </w:p>
    <w:p>
      <w:pPr>
        <w:numPr>
          <w:ilvl w:val="0"/>
          <w:numId w:val="1001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@davidsenra</w:t>
        </w:r>
      </w:hyperlink>
    </w:p>
    <w:p>
      <w:pPr>
        <w:numPr>
          <w:ilvl w:val="0"/>
          <w:numId w:val="1001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p>
      <w:pPr>
        <w:numPr>
          <w:ilvl w:val="0"/>
          <w:numId w:val="1001"/>
        </w:numPr>
        <w:pStyle w:val="Compact"/>
      </w:pPr>
      <w:hyperlink r:id="rId39">
        <w:r>
          <w:rPr>
            <w:rStyle w:val="Hyperlink"/>
          </w:rPr>
          <w:t xml:space="preserve">The LinkedIn Envy and the Impact Lie</w:t>
        </w:r>
      </w:hyperlink>
    </w:p>
    <w:p>
      <w:pPr>
        <w:numPr>
          <w:ilvl w:val="0"/>
          <w:numId w:val="1001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p>
      <w:pPr>
        <w:numPr>
          <w:ilvl w:val="0"/>
          <w:numId w:val="1001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p>
      <w:pPr>
        <w:numPr>
          <w:ilvl w:val="0"/>
          <w:numId w:val="1001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p>
      <w:pPr>
        <w:numPr>
          <w:ilvl w:val="0"/>
          <w:numId w:val="1001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p>
      <w:pPr>
        <w:numPr>
          <w:ilvl w:val="0"/>
          <w:numId w:val="1001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bookmarkEnd w:id="45"/>
    <w:bookmarkEnd w:id="46"/>
    <w:bookmarkEnd w:id="4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4" Target="https://www.reddit.com/r/ProductManagement/comments/1wf62fh/" TargetMode="External" /><Relationship Type="http://schemas.openxmlformats.org/officeDocument/2006/relationships/hyperlink" Id="rId36" Target="https://www.reddit.com/r/ProductManagement/comments/1wf62fh/comment/p9kafxh/" TargetMode="External" /><Relationship Type="http://schemas.openxmlformats.org/officeDocument/2006/relationships/hyperlink" Id="rId35" Target="https://www.reddit.com/r/ProductManagement/comments/1wf62fh/comment/p9m3az7/" TargetMode="External" /><Relationship Type="http://schemas.openxmlformats.org/officeDocument/2006/relationships/hyperlink" Id="rId26" Target="https://www.reddit.com/r/ProductManagement/comments/1wf8spl/" TargetMode="External" /><Relationship Type="http://schemas.openxmlformats.org/officeDocument/2006/relationships/hyperlink" Id="rId28" Target="https://www.reddit.com/r/ProductManagement/comments/1wf8spl/comment/p9k7ifu/" TargetMode="External" /><Relationship Type="http://schemas.openxmlformats.org/officeDocument/2006/relationships/hyperlink" Id="rId30" Target="https://www.reddit.com/r/ProductManagement/comments/1wf8spl/comment/p9k91th/" TargetMode="External" /><Relationship Type="http://schemas.openxmlformats.org/officeDocument/2006/relationships/hyperlink" Id="rId27" Target="https://www.reddit.com/r/ProductManagement/comments/1wf8spl/comment/p9k9dcv/" TargetMode="External" /><Relationship Type="http://schemas.openxmlformats.org/officeDocument/2006/relationships/hyperlink" Id="rId29" Target="https://www.reddit.com/r/ProductManagement/comments/1wf8spl/comment/p9kor0o/" TargetMode="External" /><Relationship Type="http://schemas.openxmlformats.org/officeDocument/2006/relationships/hyperlink" Id="rId33" Target="https://www.reddit.com/r/startups/comments/1wf7vlq/comment/p9leyv4/" TargetMode="External" /><Relationship Type="http://schemas.openxmlformats.org/officeDocument/2006/relationships/hyperlink" Id="rId32" Target="https://www.reddit.com/r/startups/comments/1wf7vlq/comment/p9mqwdx/" TargetMode="External" /><Relationship Type="http://schemas.openxmlformats.org/officeDocument/2006/relationships/hyperlink" Id="rId31" Target="https://www.youtube.com/watch?v=JTtHz5YSfq0" TargetMode="External" /><Relationship Type="http://schemas.openxmlformats.org/officeDocument/2006/relationships/hyperlink" Id="rId39" Target="https://www.youtube.com/watch?v=O55vhX8CEbc" TargetMode="External" /><Relationship Type="http://schemas.openxmlformats.org/officeDocument/2006/relationships/hyperlink" Id="rId25" Target="https://x.com/BrendanFoody/status/2099191123889864884" TargetMode="External" /><Relationship Type="http://schemas.openxmlformats.org/officeDocument/2006/relationships/hyperlink" Id="rId37" Target="https://x.com/davidsenra/status/2099272246808256762" TargetMode="External" /><Relationship Type="http://schemas.openxmlformats.org/officeDocument/2006/relationships/hyperlink" Id="rId24" Target="https://x.com/hnshah/status/2099224463418310755" TargetMode="External" /><Relationship Type="http://schemas.openxmlformats.org/officeDocument/2006/relationships/hyperlink" Id="rId40" Target="https://x.com/hnshah/status/2099231346120167618" TargetMode="External" /><Relationship Type="http://schemas.openxmlformats.org/officeDocument/2006/relationships/hyperlink" Id="rId41" Target="https://x.com/hnshah/status/2099232569850274180" TargetMode="External" /><Relationship Type="http://schemas.openxmlformats.org/officeDocument/2006/relationships/hyperlink" Id="rId42" Target="https://x.com/hnshah/status/2099233099796340980" TargetMode="External" /><Relationship Type="http://schemas.openxmlformats.org/officeDocument/2006/relationships/hyperlink" Id="rId43" Target="https://x.com/hnshah/status/2099233465531253041" TargetMode="External" /><Relationship Type="http://schemas.openxmlformats.org/officeDocument/2006/relationships/hyperlink" Id="rId44" Target="https://x.com/hnshah/status/2099234821201629491" TargetMode="External" /><Relationship Type="http://schemas.openxmlformats.org/officeDocument/2006/relationships/hyperlink" Id="rId38" Target="https://x.com/hnshah/status/209927325387760036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4" Target="https://www.reddit.com/r/ProductManagement/comments/1wf62fh/" TargetMode="External" /><Relationship Type="http://schemas.openxmlformats.org/officeDocument/2006/relationships/hyperlink" Id="rId36" Target="https://www.reddit.com/r/ProductManagement/comments/1wf62fh/comment/p9kafxh/" TargetMode="External" /><Relationship Type="http://schemas.openxmlformats.org/officeDocument/2006/relationships/hyperlink" Id="rId35" Target="https://www.reddit.com/r/ProductManagement/comments/1wf62fh/comment/p9m3az7/" TargetMode="External" /><Relationship Type="http://schemas.openxmlformats.org/officeDocument/2006/relationships/hyperlink" Id="rId26" Target="https://www.reddit.com/r/ProductManagement/comments/1wf8spl/" TargetMode="External" /><Relationship Type="http://schemas.openxmlformats.org/officeDocument/2006/relationships/hyperlink" Id="rId28" Target="https://www.reddit.com/r/ProductManagement/comments/1wf8spl/comment/p9k7ifu/" TargetMode="External" /><Relationship Type="http://schemas.openxmlformats.org/officeDocument/2006/relationships/hyperlink" Id="rId30" Target="https://www.reddit.com/r/ProductManagement/comments/1wf8spl/comment/p9k91th/" TargetMode="External" /><Relationship Type="http://schemas.openxmlformats.org/officeDocument/2006/relationships/hyperlink" Id="rId27" Target="https://www.reddit.com/r/ProductManagement/comments/1wf8spl/comment/p9k9dcv/" TargetMode="External" /><Relationship Type="http://schemas.openxmlformats.org/officeDocument/2006/relationships/hyperlink" Id="rId29" Target="https://www.reddit.com/r/ProductManagement/comments/1wf8spl/comment/p9kor0o/" TargetMode="External" /><Relationship Type="http://schemas.openxmlformats.org/officeDocument/2006/relationships/hyperlink" Id="rId33" Target="https://www.reddit.com/r/startups/comments/1wf7vlq/comment/p9leyv4/" TargetMode="External" /><Relationship Type="http://schemas.openxmlformats.org/officeDocument/2006/relationships/hyperlink" Id="rId32" Target="https://www.reddit.com/r/startups/comments/1wf7vlq/comment/p9mqwdx/" TargetMode="External" /><Relationship Type="http://schemas.openxmlformats.org/officeDocument/2006/relationships/hyperlink" Id="rId31" Target="https://www.youtube.com/watch?v=JTtHz5YSfq0" TargetMode="External" /><Relationship Type="http://schemas.openxmlformats.org/officeDocument/2006/relationships/hyperlink" Id="rId39" Target="https://www.youtube.com/watch?v=O55vhX8CEbc" TargetMode="External" /><Relationship Type="http://schemas.openxmlformats.org/officeDocument/2006/relationships/hyperlink" Id="rId25" Target="https://x.com/BrendanFoody/status/2099191123889864884" TargetMode="External" /><Relationship Type="http://schemas.openxmlformats.org/officeDocument/2006/relationships/hyperlink" Id="rId37" Target="https://x.com/davidsenra/status/2099272246808256762" TargetMode="External" /><Relationship Type="http://schemas.openxmlformats.org/officeDocument/2006/relationships/hyperlink" Id="rId24" Target="https://x.com/hnshah/status/2099224463418310755" TargetMode="External" /><Relationship Type="http://schemas.openxmlformats.org/officeDocument/2006/relationships/hyperlink" Id="rId40" Target="https://x.com/hnshah/status/2099231346120167618" TargetMode="External" /><Relationship Type="http://schemas.openxmlformats.org/officeDocument/2006/relationships/hyperlink" Id="rId41" Target="https://x.com/hnshah/status/2099232569850274180" TargetMode="External" /><Relationship Type="http://schemas.openxmlformats.org/officeDocument/2006/relationships/hyperlink" Id="rId42" Target="https://x.com/hnshah/status/2099233099796340980" TargetMode="External" /><Relationship Type="http://schemas.openxmlformats.org/officeDocument/2006/relationships/hyperlink" Id="rId43" Target="https://x.com/hnshah/status/2099233465531253041" TargetMode="External" /><Relationship Type="http://schemas.openxmlformats.org/officeDocument/2006/relationships/hyperlink" Id="rId44" Target="https://x.com/hnshah/status/2099234821201629491" TargetMode="External" /><Relationship Type="http://schemas.openxmlformats.org/officeDocument/2006/relationships/hyperlink" Id="rId38" Target="https://x.com/hnshah/status/209927325387760036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Capacity Is No Longer Counted in Headcount Alone</dc:title>
  <dc:creator>PM Daily Digest</dc:creator>
  <cp:keywords/>
  <dcterms:created xsi:type="dcterms:W3CDTF">2026-09-14T20:22:54Z</dcterms:created>
  <dcterms:modified xsi:type="dcterms:W3CDTF">2026-09-14T20:22:54Z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2026-09-14</vt:lpwstr>
  </property>
</Properties>
</file>