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Richard Hamming’s Talk Leads Today’s Recommendations, With One AI-and-Jobs Reference to Save</w:t>
      </w:r>
    </w:p>
    <w:p>
      <w:pPr>
        <w:pStyle w:val="Author"/>
      </w:pPr>
      <w:r>
        <w:t xml:space="preserve">Recommended Reading from Tech Founders</w:t>
      </w:r>
    </w:p>
    <w:p>
      <w:pPr>
        <w:pStyle w:val="Date"/>
      </w:pPr>
      <w:r>
        <w:t xml:space="preserve">2026-04-26</w:t>
      </w:r>
    </w:p>
    <w:bookmarkStart w:id="32" w:name="X1c9731b19511ac0568cfe34e81685e5bf4e1142"/>
    <w:p>
      <w:pPr>
        <w:pStyle w:val="Heading1"/>
      </w:pPr>
      <w:r>
        <w:t xml:space="preserve">Richard Hamming’s Talk Leads Today’s Recommendations, With One AI-and-Jobs Reference to Save</w:t>
      </w:r>
    </w:p>
    <w:p>
      <w:pPr>
        <w:pStyle w:val="FirstParagraph"/>
      </w:pPr>
      <w:r>
        <w:rPr>
          <w:iCs/>
          <w:i/>
        </w:rPr>
        <w:t xml:space="preserve">By Recommended Reading from Tech Founders • April 26, 2026</w:t>
      </w:r>
    </w:p>
    <w:p>
      <w:pPr>
        <w:pStyle w:val="BodyText"/>
      </w:pPr>
      <w:r>
        <w:t xml:space="preserve">Three influential tech leaders independently pointed to Richard Hamming’s talk as a durable guide to doing important work. Marc Andreessen separately amplified a Pessimists Archive article as a useful reference for claims that machine intelligence will eliminate all jobs.</w:t>
      </w:r>
    </w:p>
    <w:bookmarkStart w:id="21" w:name="the-clearest-signal-today"/>
    <w:p>
      <w:pPr>
        <w:pStyle w:val="Heading2"/>
      </w:pPr>
      <w:r>
        <w:t xml:space="preserve">The clearest signal today</w:t>
      </w:r>
    </w:p>
    <w:p>
      <w:pPr>
        <w:pStyle w:val="FirstParagraph"/>
      </w:pPr>
      <w:r>
        <w:t xml:space="preserve">Richard Hamming’s talk was the only resource independently recommended by multiple tech leaders in this set. Paul Graham said it was so important he reproduced it on his site, Vinod Khosla said he read it years ago and it has stayed with him, and Scott Belsky said it contains</w:t>
      </w:r>
      <w:r>
        <w:t xml:space="preserve"> </w:t>
      </w:r>
      <w:r>
        <w:t xml:space="preserve">“</w:t>
      </w:r>
      <w:r>
        <w:t xml:space="preserve">so much gold</w:t>
      </w:r>
      <w:r>
        <w:t xml:space="preserve">”</w:t>
      </w:r>
      <w:r>
        <w:t xml:space="preserve"> </w:t>
      </w:r>
      <w:r>
        <w:t xml:space="preserve">on the culture of success [1, 2, 3].</w:t>
      </w:r>
    </w:p>
    <w:p>
      <w:pPr>
        <w:pStyle w:val="BodyText"/>
      </w:pPr>
      <w:r>
        <w:rPr>
          <w:bCs/>
          <w:b/>
        </w:rPr>
        <w:t xml:space="preserve">Title:</w:t>
      </w:r>
      <w:r>
        <w:t xml:space="preserve"> </w:t>
      </w:r>
      <w:r>
        <w:t xml:space="preserve">Richard Hamming’s talk / transcript [1]</w:t>
      </w:r>
      <w:r>
        <w:br/>
      </w:r>
      <w:r>
        <w:rPr>
          <w:bCs/>
          <w:b/>
        </w:rPr>
        <w:t xml:space="preserve">Content type:</w:t>
      </w:r>
      <w:r>
        <w:t xml:space="preserve"> </w:t>
      </w:r>
      <w:r>
        <w:t xml:space="preserve">Talk transcript / lecture [1, 4]</w:t>
      </w:r>
      <w:r>
        <w:br/>
      </w:r>
      <w:r>
        <w:rPr>
          <w:bCs/>
          <w:b/>
        </w:rPr>
        <w:t xml:space="preserve">Author/creator:</w:t>
      </w:r>
      <w:r>
        <w:t xml:space="preserve"> </w:t>
      </w:r>
      <w:r>
        <w:t xml:space="preserve">Richard Hamming [1]</w:t>
      </w:r>
      <w:r>
        <w:br/>
      </w:r>
      <w:r>
        <w:rPr>
          <w:bCs/>
          <w:b/>
        </w:rPr>
        <w:t xml:space="preserve">Link/URL:</w:t>
      </w:r>
      <w:r>
        <w:t xml:space="preserve"> </w:t>
      </w:r>
      <w:hyperlink r:id="rId20">
        <w:r>
          <w:rPr>
            <w:rStyle w:val="Hyperlink"/>
          </w:rPr>
          <w:t xml:space="preserve">Paul Graham’s hosted version</w:t>
        </w:r>
      </w:hyperlink>
      <w:r>
        <w:t xml:space="preserve"> </w:t>
      </w:r>
      <w:r>
        <w:t xml:space="preserve">[1]</w:t>
      </w:r>
      <w:r>
        <w:br/>
      </w:r>
      <w:r>
        <w:rPr>
          <w:bCs/>
          <w:b/>
        </w:rPr>
        <w:t xml:space="preserve">Who recommended it:</w:t>
      </w:r>
      <w:r>
        <w:t xml:space="preserve"> </w:t>
      </w:r>
      <w:r>
        <w:t xml:space="preserve">Paul Graham, Vinod Khosla, Scott Belsky [1, 2, 3]</w:t>
      </w:r>
      <w:r>
        <w:br/>
      </w:r>
      <w:r>
        <w:rPr>
          <w:bCs/>
          <w:b/>
        </w:rPr>
        <w:t xml:space="preserve">Key takeaway:</w:t>
      </w:r>
      <w:r>
        <w:t xml:space="preserve"> </w:t>
      </w:r>
      <w:r>
        <w:t xml:space="preserve">The themes extracted around the talk were to work on important problems, keep doors open to new ideas, invert constraints, let effort compound, and create the conditions where luck can land [4]</w:t>
      </w:r>
      <w:r>
        <w:br/>
      </w:r>
      <w:r>
        <w:rPr>
          <w:bCs/>
          <w:b/>
        </w:rPr>
        <w:t xml:space="preserve">Why it matters:</w:t>
      </w:r>
      <w:r>
        <w:t xml:space="preserve"> </w:t>
      </w:r>
      <w:r>
        <w:t xml:space="preserve">This was the strongest recommendation because it combined repeated endorsement with unusually durable language about long-term impact and practical operating principles [1, 2, 3]</w:t>
      </w:r>
    </w:p>
    <w:p>
      <w:pPr>
        <w:pStyle w:val="BlockText"/>
      </w:pPr>
      <w:r>
        <w:t xml:space="preserve">“</w:t>
      </w:r>
      <w:r>
        <w:t xml:space="preserve">Hamming’s talk is so important that I reproduced it on my site. It’s one of the only things on my site written by someone else.</w:t>
      </w:r>
      <w:r>
        <w:t xml:space="preserve">”</w:t>
      </w:r>
      <w:r>
        <w:t xml:space="preserve"> </w:t>
      </w:r>
      <w:r>
        <w:t xml:space="preserve">[1]</w:t>
      </w:r>
    </w:p>
    <w:p>
      <w:pPr>
        <w:pStyle w:val="BlockText"/>
      </w:pPr>
      <w:r>
        <w:t xml:space="preserve">“</w:t>
      </w:r>
      <w:r>
        <w:t xml:space="preserve">Agree it’s very important. Read it years ago and it has stayed with me.</w:t>
      </w:r>
      <w:r>
        <w:t xml:space="preserve">”</w:t>
      </w:r>
      <w:r>
        <w:t xml:space="preserve"> </w:t>
      </w:r>
      <w:r>
        <w:t xml:space="preserve">[2]</w:t>
      </w:r>
    </w:p>
    <w:p>
      <w:pPr>
        <w:pStyle w:val="FirstParagraph"/>
      </w:pPr>
      <w:r>
        <w:t xml:space="preserve">For access, today’s notes also point to the original transcript on the University of Virginia computer science site, a free YouTube video, and a 2020 Stripe Press reprint of the full lectures with a foreword by Bret Victor [4].</w:t>
      </w:r>
    </w:p>
    <w:bookmarkEnd w:id="21"/>
    <w:bookmarkStart w:id="23" w:name="one-tactical-article-to-save"/>
    <w:p>
      <w:pPr>
        <w:pStyle w:val="Heading2"/>
      </w:pPr>
      <w:r>
        <w:t xml:space="preserve">One tactical article to save</w:t>
      </w:r>
    </w:p>
    <w:p>
      <w:pPr>
        <w:pStyle w:val="FirstParagraph"/>
      </w:pPr>
      <w:r>
        <w:t xml:space="preserve">Marc Andreessen’s co-sign was narrower but still useful: he amplified a Pessimists Archive article as a reply-ready link for people claiming machine intelligence will take all jobs [5, 6].</w:t>
      </w:r>
    </w:p>
    <w:p>
      <w:pPr>
        <w:pStyle w:val="BodyText"/>
      </w:pPr>
      <w:r>
        <w:rPr>
          <w:bCs/>
          <w:b/>
        </w:rPr>
        <w:t xml:space="preserve">Title:</w:t>
      </w:r>
      <w:r>
        <w:t xml:space="preserve"> </w:t>
      </w:r>
      <w:r>
        <w:t xml:space="preserve">Pessimists Archive article on machine intelligence and jobs [6]</w:t>
      </w:r>
      <w:r>
        <w:br/>
      </w:r>
      <w:r>
        <w:rPr>
          <w:bCs/>
          <w:b/>
        </w:rPr>
        <w:t xml:space="preserve">Content type:</w:t>
      </w:r>
      <w:r>
        <w:t xml:space="preserve"> </w:t>
      </w:r>
      <w:r>
        <w:t xml:space="preserve">Newsletter article [6]</w:t>
      </w:r>
      <w:r>
        <w:br/>
      </w:r>
      <w:r>
        <w:rPr>
          <w:bCs/>
          <w:b/>
        </w:rPr>
        <w:t xml:space="preserve">Author/creator:</w:t>
      </w:r>
      <w:r>
        <w:t xml:space="preserve"> </w:t>
      </w:r>
      <w:r>
        <w:t xml:space="preserve">Pessimists Archive [6]</w:t>
      </w:r>
      <w:r>
        <w:br/>
      </w:r>
      <w:r>
        <w:rPr>
          <w:bCs/>
          <w:b/>
        </w:rPr>
        <w:t xml:space="preserve">Link/URL:</w:t>
      </w:r>
      <w:r>
        <w:t xml:space="preserve"> </w:t>
      </w:r>
      <w:hyperlink r:id="rId22">
        <w:r>
          <w:rPr>
            <w:rStyle w:val="Hyperlink"/>
          </w:rPr>
          <w:t xml:space="preserve">newsletter.pessimistsarchive.org/p/robots-have-been-about-to-take-all</w:t>
        </w:r>
      </w:hyperlink>
      <w:r>
        <w:t xml:space="preserve"> </w:t>
      </w:r>
      <w:r>
        <w:t xml:space="preserve">[6]</w:t>
      </w:r>
      <w:r>
        <w:br/>
      </w:r>
      <w:r>
        <w:rPr>
          <w:bCs/>
          <w:b/>
        </w:rPr>
        <w:t xml:space="preserve">Who recommended it:</w:t>
      </w:r>
      <w:r>
        <w:t xml:space="preserve"> </w:t>
      </w:r>
      <w:r>
        <w:t xml:space="preserve">Marc Andreessen, via a co-sign of another user’s recommendation [5, 6]</w:t>
      </w:r>
      <w:r>
        <w:br/>
      </w:r>
      <w:r>
        <w:rPr>
          <w:bCs/>
          <w:b/>
        </w:rPr>
        <w:t xml:space="preserve">Key takeaway:</w:t>
      </w:r>
      <w:r>
        <w:t xml:space="preserve"> </w:t>
      </w:r>
      <w:r>
        <w:t xml:space="preserve">The framing attached to the recommendation was that</w:t>
      </w:r>
      <w:r>
        <w:t xml:space="preserve"> </w:t>
      </w:r>
      <w:r>
        <w:t xml:space="preserve">“</w:t>
      </w:r>
      <w:r>
        <w:t xml:space="preserve">the lump of labor fallacy will just never die</w:t>
      </w:r>
      <w:r>
        <w:t xml:space="preserve">”</w:t>
      </w:r>
      <w:r>
        <w:t xml:space="preserve"> </w:t>
      </w:r>
      <w:r>
        <w:t xml:space="preserve">[6]</w:t>
      </w:r>
      <w:r>
        <w:br/>
      </w:r>
      <w:r>
        <w:rPr>
          <w:bCs/>
          <w:b/>
        </w:rPr>
        <w:t xml:space="preserve">Why it matters:</w:t>
      </w:r>
      <w:r>
        <w:t xml:space="preserve"> </w:t>
      </w:r>
      <w:r>
        <w:t xml:space="preserve">This is the kind of resource to bookmark for a recurring argument, not just a one-off read [6]</w:t>
      </w:r>
    </w:p>
    <w:p>
      <w:pPr>
        <w:pStyle w:val="BlockText"/>
      </w:pPr>
      <w:r>
        <w:t xml:space="preserve">“</w:t>
      </w:r>
      <w:r>
        <w:t xml:space="preserve">Next time you hear somebody very confidently saying that machine intelligence will take all of our jobs, just send them this article.</w:t>
      </w:r>
      <w:r>
        <w:t xml:space="preserve">”</w:t>
      </w:r>
      <w:r>
        <w:t xml:space="preserve"> </w:t>
      </w:r>
      <w:r>
        <w:t xml:space="preserve">[6]</w:t>
      </w:r>
    </w:p>
    <w:bookmarkEnd w:id="23"/>
    <w:bookmarkStart w:id="31" w:name="start-with-this"/>
    <w:p>
      <w:pPr>
        <w:pStyle w:val="Heading2"/>
      </w:pPr>
      <w:r>
        <w:t xml:space="preserve">Start with this</w:t>
      </w:r>
    </w:p>
    <w:p>
      <w:pPr>
        <w:pStyle w:val="FirstParagraph"/>
      </w:pPr>
      <w:r>
        <w:t xml:space="preserve">If you open one resource first, start with Hamming’s talk. It had the clearest multi-person endorsement and the most concrete lessons extracted from it. Keep the Pessimists Archive piece as a reusable reference for the narrower AI-and-jobs debate [1, 2, 3, 4, 6].</w:t>
      </w:r>
    </w:p>
    <w:p>
      <w:r>
        <w:pict>
          <v:rect style="width:0;height:1.5pt" o:hralign="center" o:hrstd="t" o:hr="t"/>
        </w:pict>
      </w:r>
    </w:p>
    <w:bookmarkStart w:id="30" w:name="sources"/>
    <w:p>
      <w:pPr>
        <w:pStyle w:val="Heading3"/>
      </w:pPr>
      <w:r>
        <w:t xml:space="preserve">Sources</w:t>
      </w:r>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@paulg</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@vkhosla</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@scottbelsky</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@ihtesham2005</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@pmarca</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@alexolegimas</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newsletter.pessimistsarchive.org/p/robots-have-been-about-to-take-all" TargetMode="External" /><Relationship Type="http://schemas.openxmlformats.org/officeDocument/2006/relationships/hyperlink" Id="rId20" Target="https://paulgraham.com/hamming.html" TargetMode="External" /><Relationship Type="http://schemas.openxmlformats.org/officeDocument/2006/relationships/hyperlink" Id="rId29" Target="https://x.com/alexolegimas/status/2048046002465091884" TargetMode="External" /><Relationship Type="http://schemas.openxmlformats.org/officeDocument/2006/relationships/hyperlink" Id="rId27" Target="https://x.com/ihtesham2005/status/2047680485208531152" TargetMode="External" /><Relationship Type="http://schemas.openxmlformats.org/officeDocument/2006/relationships/hyperlink" Id="rId24" Target="https://x.com/paulg/status/2047944827887591681" TargetMode="External" /><Relationship Type="http://schemas.openxmlformats.org/officeDocument/2006/relationships/hyperlink" Id="rId28" Target="https://x.com/pmarca/status/2048148077287256508" TargetMode="External" /><Relationship Type="http://schemas.openxmlformats.org/officeDocument/2006/relationships/hyperlink" Id="rId26" Target="https://x.com/scottbelsky/status/2048119049272353251" TargetMode="External" /><Relationship Type="http://schemas.openxmlformats.org/officeDocument/2006/relationships/hyperlink" Id="rId25" Target="https://x.com/vkhosla/status/2048108686938431643" TargetMode="External" /></Relationships>
</file>

<file path=word/_rels/footnotes.xml.rels><?xml version="1.0" encoding="UTF-8"?><Relationships xmlns="http://schemas.openxmlformats.org/package/2006/relationships"><Relationship Type="http://schemas.openxmlformats.org/officeDocument/2006/relationships/hyperlink" Id="rId22" Target="https://newsletter.pessimistsarchive.org/p/robots-have-been-about-to-take-all" TargetMode="External" /><Relationship Type="http://schemas.openxmlformats.org/officeDocument/2006/relationships/hyperlink" Id="rId20" Target="https://paulgraham.com/hamming.html" TargetMode="External" /><Relationship Type="http://schemas.openxmlformats.org/officeDocument/2006/relationships/hyperlink" Id="rId29" Target="https://x.com/alexolegimas/status/2048046002465091884" TargetMode="External" /><Relationship Type="http://schemas.openxmlformats.org/officeDocument/2006/relationships/hyperlink" Id="rId27" Target="https://x.com/ihtesham2005/status/2047680485208531152" TargetMode="External" /><Relationship Type="http://schemas.openxmlformats.org/officeDocument/2006/relationships/hyperlink" Id="rId24" Target="https://x.com/paulg/status/2047944827887591681" TargetMode="External" /><Relationship Type="http://schemas.openxmlformats.org/officeDocument/2006/relationships/hyperlink" Id="rId28" Target="https://x.com/pmarca/status/2048148077287256508" TargetMode="External" /><Relationship Type="http://schemas.openxmlformats.org/officeDocument/2006/relationships/hyperlink" Id="rId26" Target="https://x.com/scottbelsky/status/2048119049272353251" TargetMode="External" /><Relationship Type="http://schemas.openxmlformats.org/officeDocument/2006/relationships/hyperlink" Id="rId25" Target="https://x.com/vkhosla/status/20481086869384316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Hamming’s Talk Leads Today’s Recommendations, With One AI-and-Jobs Reference to Save</dc:title>
  <dc:creator>Recommended Reading from Tech Founders</dc:creator>
  <cp:keywords/>
  <dcterms:created xsi:type="dcterms:W3CDTF">2026-04-26T12:22:30Z</dcterms:created>
  <dcterms:modified xsi:type="dcterms:W3CDTF">2026-04-26T12:22:30Z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