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 Reasoning, Cheaper Serving, and Agentic Coding Gain Ground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2026-04-19</w:t>
      </w:r>
    </w:p>
    <w:bookmarkStart w:id="48" w:name="X293b97ba4ea9056d00851b3068b531b866e7042"/>
    <w:p>
      <w:pPr>
        <w:pStyle w:val="Heading1"/>
      </w:pPr>
      <w:r>
        <w:t xml:space="preserve">Robotics Reasoning, Cheaper Serving, and Agentic Coding Gain Ground</w:t>
      </w:r>
    </w:p>
    <w:p>
      <w:pPr>
        <w:pStyle w:val="FirstParagraph"/>
      </w:pPr>
      <w:r>
        <w:rPr>
          <w:iCs/>
          <w:i/>
        </w:rPr>
        <w:t xml:space="preserve">By AI High Signal Digest • April 19, 2026</w:t>
      </w:r>
    </w:p>
    <w:p>
      <w:pPr>
        <w:pStyle w:val="BodyText"/>
      </w:pPr>
      <w:r>
        <w:t xml:space="preserve">Operational AI was the main theme: DeepMind upgraded robotics reasoning, Moonshot showed a path to cheaper cross-datacenter serving, and Databricks said its coding agent now writes more code than humans on its own platform. Also in this brief: Apple’s Transformer-to-Mamba distillation, new document-processing tools for agents, Meta’s AI infrastructure shift, and the FAA’s air-traffic AI project.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clearest signal this week is AI moving from chat interfaces into operational systems: robots, serving stacks, and internal software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DeepMind released Gemini Robotics-ER 1.6.</w:t>
      </w:r>
      <w:r>
        <w:t xml:space="preserve"> </w:t>
      </w:r>
      <w:r>
        <w:t xml:space="preserve">The robotics reasoning model adds stronger spatial reasoning, multi-view success detection, and instrument reading, with 93% accuracy on instrument reading using agentic vision [1]. That improves core perception and feedback tasks for real-world robotics.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Moonshot pushed Prefill/Decode disaggregation beyond a single cluster.</w:t>
      </w:r>
      <w:r>
        <w:t xml:space="preserve"> </w:t>
      </w:r>
      <w:r>
        <w:t xml:space="preserve">It says Kimi Linear makes cross-datacenter, heterogeneous-hardware serving practical by reducing KV cache size, and reports 1.54× throughput plus a 64% drop in P90 time-to-first-token on a 20× scaled-up model [2]. The practical implication is lower latency and lower token costs.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Databricks says Genie Code now writes more code than humans on its platform, one month after launch.</w:t>
      </w:r>
      <w:r>
        <w:t xml:space="preserve"> </w:t>
      </w:r>
      <w:r>
        <w:t xml:space="preserve">The tool is positioned as an AI agent for data teams [3, 4]. If sustained, that suggests agentic coding is moving from assistant mode to primary execution in some internal workflows [4].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Some of the most important progress was in infrastructure research that could lower serving costs or make large-model training more stable.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Apple’s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Attention to Mamba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shows a two-stage path from Transformers to Mamba.</w:t>
      </w:r>
      <w:r>
        <w:t xml:space="preserve"> </w:t>
      </w:r>
      <w:r>
        <w:t xml:space="preserve">Instead of distilling directly and losing performance, Apple first distills into a linearized-attention student and then into pure Mamba; on a 1B model trained on 10B tokens, the Mamba student reached 14.11 perplexity versus 13.86 for the teacher [5]. That suggests long-context serving could get cheaper without retraining models from scratch [5].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Google’s CoDaS treats biomarker discovery as an agentic workflow.</w:t>
      </w:r>
      <w:r>
        <w:t xml:space="preserve"> </w:t>
      </w:r>
      <w:r>
        <w:t xml:space="preserve">Across 9,279 participant-observations, it surfaced 41 mental-health and 25 metabolic candidate biomarkers, including links between circadian instability and depression and between a cardiovascular fitness index and insulin resistance [6]. The loop combines hypothesis generation, statistical analysis, adversarial validation, and literature-grounded reasoning with human oversight [6].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Quantile Balancing is getting real use in MoE training.</w:t>
      </w:r>
      <w:r>
        <w:t xml:space="preserve"> </w:t>
      </w:r>
      <w:r>
        <w:t xml:space="preserve">The method assigns tokens to experts by solving a linear program with no hyperparameters and is described as yielding stable training; Marin says it used it in a 1e22 FLOPs run, an ongoing 130B model, and a current 1e23 FLOPs MoE [7, 8].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New launches are increasingly about giving agents reliable access to documents, repos, and local tooling.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LlamaIndex launched ParseBench, a document OCR benchmark built for agents.</w:t>
      </w:r>
      <w:r>
        <w:t xml:space="preserve"> </w:t>
      </w:r>
      <w:r>
        <w:t xml:space="preserve">It measures</w:t>
      </w:r>
      <w:r>
        <w:t xml:space="preserve"> </w:t>
      </w:r>
      <w:r>
        <w:t xml:space="preserve">“</w:t>
      </w:r>
      <w:r>
        <w:t xml:space="preserve">content faithfulness</w:t>
      </w:r>
      <w:r>
        <w:t xml:space="preserve">”</w:t>
      </w:r>
      <w:r>
        <w:t xml:space="preserve"> </w:t>
      </w:r>
      <w:r>
        <w:t xml:space="preserve">with 167K+ rule-based tests across omissions, hallucinations, and reading-order failures, and LlamaIndex says no parser currently gets this completely right [9, 10].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LiteParse became a first-class LlamaIndex component.</w:t>
      </w:r>
      <w:r>
        <w:t xml:space="preserve"> </w:t>
      </w:r>
      <w:r>
        <w:t xml:space="preserve">LlamaIndex says the open-source parser now has 4.3K+ GitHub stars, supports 50+ formats, parses roughly 500 pages in 2 seconds, and runs with zero cloud dependency [11, 12].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Ollama added GitHub’s Copilot CLI support.</w:t>
      </w:r>
      <w:r>
        <w:t xml:space="preserve"> </w:t>
      </w:r>
      <w:r>
        <w:t xml:space="preserve">The integration lets users explore issues and PRs, search repos by label, scaffold work from tickets, edit files, and run commands through the terminal agent [13].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Companies are reallocating capital and revisiting financing as infrastructure costs and model competition keep rising.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Meta is reportedly cutting about 8,000 jobs, or 10% of its workforce, starting May 20 to free up billions for AI infrastructure.</w:t>
      </w:r>
      <w:r>
        <w:t xml:space="preserve"> </w:t>
      </w:r>
      <w:r>
        <w:t xml:space="preserve">The cited shift is from payroll toward data centers, chips, and advanced models [14].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DeepSeek is reportedly in talks to raise outside money for the first time after two years of rejecting investors.</w:t>
      </w:r>
      <w:r>
        <w:t xml:space="preserve"> </w:t>
      </w:r>
      <w:r>
        <w:t xml:space="preserve">One analysis tied the shift to five senior researcher departures, repeated V4 delays, and a hardware migration running in parallel [15].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Sakana AI says it received an order for a domestic AI analysis system in Japan’s defense sector.</w:t>
      </w:r>
      <w:r>
        <w:t xml:space="preserve"> </w:t>
      </w:r>
      <w:r>
        <w:t xml:space="preserve">The contract was highlighted in a Nikkei podcast and article focused on domestic production for defense AI [16].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Government AI adoption is starting to touch safety-critical systems, where procurement and oversight matter as much as model capability.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FAA is developing an AI-powered air traffic management tool that could significantly change how U.S. airspace operates.</w:t>
      </w:r>
      <w:r>
        <w:t xml:space="preserve"> </w:t>
      </w:r>
      <w:r>
        <w:t xml:space="preserve">Reported bidders include Palantir, Thales, and Airspace Intelligence [17].</w:t>
      </w:r>
    </w:p>
    <w:bookmarkEnd w:id="24"/>
    <w:bookmarkStart w:id="47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 few smaller updates also point to where momentum is building next.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DSPy.RLM + Qwen 3.5 9B</w:t>
      </w:r>
      <w:r>
        <w:t xml:space="preserve"> </w:t>
      </w:r>
      <w:r>
        <w:t xml:space="preserve">reached 15.69% on LongCoT-full versus 9.83% for GPT 5.2 on the same slice [18].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Hermes Agent</w:t>
      </w:r>
      <w:r>
        <w:t xml:space="preserve"> </w:t>
      </w:r>
      <w:r>
        <w:t xml:space="preserve">passed 100,000 GitHub stars [19].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vLLM</w:t>
      </w:r>
      <w:r>
        <w:t xml:space="preserve"> </w:t>
      </w:r>
      <w:r>
        <w:t xml:space="preserve">says day-0 support for MiniMax M2.7 on NVIDIA Blackwell Ultra is already delivering up to 2.5× throughput on NVIDIA’s 1K/1K benchmark [20].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Hugging Face</w:t>
      </w:r>
      <w:r>
        <w:t xml:space="preserve"> </w:t>
      </w:r>
      <w:r>
        <w:t xml:space="preserve">says agents can now call 1 million HF Spaces for specialized capabilities [21].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@alighodsi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@Yuchenj_UW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@percyliang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@classiclarryd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@poezhao0605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@willguisbond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@raw_works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5" Target="https://x.com/ClementDelangue/status/2045640413256564818" TargetMode="External" /><Relationship Type="http://schemas.openxmlformats.org/officeDocument/2006/relationships/hyperlink" Id="rId26" Target="https://x.com/Kimi_Moonshot/status/2045461663898599472" TargetMode="External" /><Relationship Type="http://schemas.openxmlformats.org/officeDocument/2006/relationships/hyperlink" Id="rId40" Target="https://x.com/SakanaAILabs/status/2045400333967646986" TargetMode="External" /><Relationship Type="http://schemas.openxmlformats.org/officeDocument/2006/relationships/hyperlink" Id="rId43" Target="https://x.com/Teknium/status/2045739848913600640" TargetMode="External" /><Relationship Type="http://schemas.openxmlformats.org/officeDocument/2006/relationships/hyperlink" Id="rId28" Target="https://x.com/Yuchenj_UW/status/2045561642944213401" TargetMode="External" /><Relationship Type="http://schemas.openxmlformats.org/officeDocument/2006/relationships/hyperlink" Id="rId27" Target="https://x.com/alighodsi/status/2045545406332125254" TargetMode="External" /><Relationship Type="http://schemas.openxmlformats.org/officeDocument/2006/relationships/hyperlink" Id="rId32" Target="https://x.com/classiclarryd/status/2044452403144183935" TargetMode="External" /><Relationship Type="http://schemas.openxmlformats.org/officeDocument/2006/relationships/hyperlink" Id="rId29" Target="https://x.com/dair_ai/status/2045600012860801113" TargetMode="External" /><Relationship Type="http://schemas.openxmlformats.org/officeDocument/2006/relationships/hyperlink" Id="rId25" Target="https://x.com/dl_weekly/status/2045548076379611549" TargetMode="External" /><Relationship Type="http://schemas.openxmlformats.org/officeDocument/2006/relationships/hyperlink" Id="rId34" Target="https://x.com/jerryjliu0/status/2045623431220412755" TargetMode="External" /><Relationship Type="http://schemas.openxmlformats.org/officeDocument/2006/relationships/hyperlink" Id="rId36" Target="https://x.com/jerryjliu0/status/2045664528097247649" TargetMode="External" /><Relationship Type="http://schemas.openxmlformats.org/officeDocument/2006/relationships/hyperlink" Id="rId38" Target="https://x.com/kimmonismus/status/2045526717050085741" TargetMode="External" /><Relationship Type="http://schemas.openxmlformats.org/officeDocument/2006/relationships/hyperlink" Id="rId35" Target="https://x.com/llama_index/status/2044772021591019571" TargetMode="External" /><Relationship Type="http://schemas.openxmlformats.org/officeDocument/2006/relationships/hyperlink" Id="rId33" Target="https://x.com/llama_index/status/2045145054772183128" TargetMode="External" /><Relationship Type="http://schemas.openxmlformats.org/officeDocument/2006/relationships/hyperlink" Id="rId37" Target="https://x.com/ollama/status/2045686038274990147" TargetMode="External" /><Relationship Type="http://schemas.openxmlformats.org/officeDocument/2006/relationships/hyperlink" Id="rId30" Target="https://x.com/omarsar0/status/2045602029490631037" TargetMode="External" /><Relationship Type="http://schemas.openxmlformats.org/officeDocument/2006/relationships/hyperlink" Id="rId31" Target="https://x.com/percyliang/status/2045010625877991535" TargetMode="External" /><Relationship Type="http://schemas.openxmlformats.org/officeDocument/2006/relationships/hyperlink" Id="rId39" Target="https://x.com/poezhao0605/status/2045374644488958161" TargetMode="External" /><Relationship Type="http://schemas.openxmlformats.org/officeDocument/2006/relationships/hyperlink" Id="rId42" Target="https://x.com/raw_works/status/2045581200622841941" TargetMode="External" /><Relationship Type="http://schemas.openxmlformats.org/officeDocument/2006/relationships/hyperlink" Id="rId44" Target="https://x.com/vllm_project/status/2045435727018893330" TargetMode="External" /><Relationship Type="http://schemas.openxmlformats.org/officeDocument/2006/relationships/hyperlink" Id="rId41" Target="https://x.com/willguisbond/status/204518385750319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x.com/ClementDelangue/status/2045640413256564818" TargetMode="External" /><Relationship Type="http://schemas.openxmlformats.org/officeDocument/2006/relationships/hyperlink" Id="rId26" Target="https://x.com/Kimi_Moonshot/status/2045461663898599472" TargetMode="External" /><Relationship Type="http://schemas.openxmlformats.org/officeDocument/2006/relationships/hyperlink" Id="rId40" Target="https://x.com/SakanaAILabs/status/2045400333967646986" TargetMode="External" /><Relationship Type="http://schemas.openxmlformats.org/officeDocument/2006/relationships/hyperlink" Id="rId43" Target="https://x.com/Teknium/status/2045739848913600640" TargetMode="External" /><Relationship Type="http://schemas.openxmlformats.org/officeDocument/2006/relationships/hyperlink" Id="rId28" Target="https://x.com/Yuchenj_UW/status/2045561642944213401" TargetMode="External" /><Relationship Type="http://schemas.openxmlformats.org/officeDocument/2006/relationships/hyperlink" Id="rId27" Target="https://x.com/alighodsi/status/2045545406332125254" TargetMode="External" /><Relationship Type="http://schemas.openxmlformats.org/officeDocument/2006/relationships/hyperlink" Id="rId32" Target="https://x.com/classiclarryd/status/2044452403144183935" TargetMode="External" /><Relationship Type="http://schemas.openxmlformats.org/officeDocument/2006/relationships/hyperlink" Id="rId29" Target="https://x.com/dair_ai/status/2045600012860801113" TargetMode="External" /><Relationship Type="http://schemas.openxmlformats.org/officeDocument/2006/relationships/hyperlink" Id="rId25" Target="https://x.com/dl_weekly/status/2045548076379611549" TargetMode="External" /><Relationship Type="http://schemas.openxmlformats.org/officeDocument/2006/relationships/hyperlink" Id="rId34" Target="https://x.com/jerryjliu0/status/2045623431220412755" TargetMode="External" /><Relationship Type="http://schemas.openxmlformats.org/officeDocument/2006/relationships/hyperlink" Id="rId36" Target="https://x.com/jerryjliu0/status/2045664528097247649" TargetMode="External" /><Relationship Type="http://schemas.openxmlformats.org/officeDocument/2006/relationships/hyperlink" Id="rId38" Target="https://x.com/kimmonismus/status/2045526717050085741" TargetMode="External" /><Relationship Type="http://schemas.openxmlformats.org/officeDocument/2006/relationships/hyperlink" Id="rId35" Target="https://x.com/llama_index/status/2044772021591019571" TargetMode="External" /><Relationship Type="http://schemas.openxmlformats.org/officeDocument/2006/relationships/hyperlink" Id="rId33" Target="https://x.com/llama_index/status/2045145054772183128" TargetMode="External" /><Relationship Type="http://schemas.openxmlformats.org/officeDocument/2006/relationships/hyperlink" Id="rId37" Target="https://x.com/ollama/status/2045686038274990147" TargetMode="External" /><Relationship Type="http://schemas.openxmlformats.org/officeDocument/2006/relationships/hyperlink" Id="rId30" Target="https://x.com/omarsar0/status/2045602029490631037" TargetMode="External" /><Relationship Type="http://schemas.openxmlformats.org/officeDocument/2006/relationships/hyperlink" Id="rId31" Target="https://x.com/percyliang/status/2045010625877991535" TargetMode="External" /><Relationship Type="http://schemas.openxmlformats.org/officeDocument/2006/relationships/hyperlink" Id="rId39" Target="https://x.com/poezhao0605/status/2045374644488958161" TargetMode="External" /><Relationship Type="http://schemas.openxmlformats.org/officeDocument/2006/relationships/hyperlink" Id="rId42" Target="https://x.com/raw_works/status/2045581200622841941" TargetMode="External" /><Relationship Type="http://schemas.openxmlformats.org/officeDocument/2006/relationships/hyperlink" Id="rId44" Target="https://x.com/vllm_project/status/2045435727018893330" TargetMode="External" /><Relationship Type="http://schemas.openxmlformats.org/officeDocument/2006/relationships/hyperlink" Id="rId41" Target="https://x.com/willguisbond/status/204518385750319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Reasoning, Cheaper Serving, and Agentic Coding Gain Ground</dc:title>
  <dc:creator>AI High Signal Digest</dc:creator>
  <cp:keywords/>
  <dcterms:created xsi:type="dcterms:W3CDTF">2026-04-20T01:03:20Z</dcterms:created>
  <dcterms:modified xsi:type="dcterms:W3CDTF">2026-04-20T01:03:20Z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2026-04-19</vt:lpwstr>
  </property>
</Properties>
</file>