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30.jpg" ContentType="image/jpeg"/>
  <Override PartName="/word/media/rId3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 Scaling, Voice AI Capital, and the Rise of Background Agents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2026-05-01</w:t>
      </w:r>
    </w:p>
    <w:bookmarkStart w:id="58" w:name="Xe05eb51823a6b62974a62301d10c8cb261aec3a"/>
    <w:p>
      <w:pPr>
        <w:pStyle w:val="Heading1"/>
      </w:pPr>
      <w:r>
        <w:t xml:space="preserve">Robotics Scaling, Voice AI Capital, and the Rise of Background Agents</w:t>
      </w:r>
    </w:p>
    <w:p>
      <w:pPr>
        <w:pStyle w:val="FirstParagraph"/>
      </w:pPr>
      <w:r>
        <w:rPr>
          <w:iCs/>
          <w:i/>
        </w:rPr>
        <w:t xml:space="preserve">By VC Tech Radar • May 1, 2026</w:t>
      </w:r>
    </w:p>
    <w:p>
      <w:pPr>
        <w:pStyle w:val="BodyText"/>
      </w:pPr>
      <w:r>
        <w:t xml:space="preserve">Capital signals centered on voice AI and founder-first programs, while early teams in ultrasound, billing, legal workflow, and AI education showed differentiated execution. The deeper read-through: robotics is converging on a scaling-law playbook, agents are moving into background labor, and governance plus token economics are becoming core diligence items.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Voice AI is absorbing capital because enterprise adoption is now visible.</w:t>
      </w:r>
      <w:r>
        <w:t xml:space="preserve"> </w:t>
      </w:r>
      <w:r>
        <w:t xml:space="preserve">Venture investors put more than $7B into voice AI startups in Q1, the highest level yet, and recent sizable rounds include ElevenLabs, Synthesia, and Runway [1]. The market is projected at $22B in 2026 and to nearly triple over the next five years [1]. The clearest enterprise proof point in the notes is Abridge: it launched 500 licenses at HonorHealth, uses proprietary models to generate EHR-ready notes plus follow-up, test-order, and prescription cues, and built a waitlist of 150+ additional doctors in under two months [1]. Privacy, accuracy, and malpractice concerns remain live, and Abridge’s mitigation is self-hosting plus practice-level access and retention controls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Forge Ventures is moving capital earlier in the founder-formation stack.</w:t>
      </w:r>
      <w:r>
        <w:t xml:space="preserve"> </w:t>
      </w:r>
      <w:r>
        <w:t xml:space="preserve">The program backs AI builders before they have a product, company, or revenue, and offers selected builders $15K over 6-12 months for tools, API credits, subscriptions, and compute [2].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Biotics AI is one of the clearest healthcare-device teams in the set.</w:t>
      </w:r>
      <w:r>
        <w:t xml:space="preserve"> </w:t>
      </w:r>
      <w:r>
        <w:t xml:space="preserve">CEO Robby Bustami grew up in a family of obstetricians, specialized in computer vision, worked at IBM Watson, and partnered with Dr. Hisham El Gamal, an award-winning AI prenatal-ultrasound researcher, to build an AI copilot that plugs into any ultrasound machine and gives real-time feedback on fetal anatomy capture [3]. The company says about half of fetal malformation cases are misdiagnosed because of operator error; Biotics is FDA cleared, built its initial product for less than $100K, and said it plans launches with hospital partners and a network of roughly 15 maternal-fetal medicine specialists, including Maimonides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CodeMasterIp shows what a non-wrapper AI education product can look like.</w:t>
      </w:r>
      <w:r>
        <w:t xml:space="preserve"> </w:t>
      </w:r>
      <w:r>
        <w:t xml:space="preserve">The solo founder says the product almost died as a generic ChatGPT-for-coding wrapper, then recovered after refocusing on a learning loop of chat → playground → challenge → community and writing about 40 custom system prompts so the AI behaves like a tutor rather than an oracle [4]. Six months in, the founder reports 800+ registered users, about 30% weekly return, and 4.2% free-to-paid conversion with $0 ad spend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YC launched two practical vertical-agent wedges.</w:t>
      </w:r>
      <w:r>
        <w:t xml:space="preserve"> </w:t>
      </w:r>
      <w:r>
        <w:t xml:space="preserve">TaigaBilling automates insurance claim filing and follow-up for medical practices so clinicians can stay focused on patients; founders are Nanda Guntupalli and Adam Wax [5]. Andco uses AI agents to collect medical, police, and insurance documents for personal injury law firms so cases can close faster without added overhead; founders are Ryn Xue, D. Lee, and Mike Slemm [6].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Uvilox AI is a strong accessibility-first product signal.</w:t>
      </w:r>
      <w:r>
        <w:t xml:space="preserve"> </w:t>
      </w:r>
      <w:r>
        <w:t xml:space="preserve">The team says what began as a side project is now a real-time vision AI platform that lets deaf users call 911 in sign language while the system translates to voice, with reported latency under 80ms, 97.4% accuracy, support for 200+ signs, and HIPAA-compliant AES-256 encryption [7].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Nvidia’s robotics stack is converging on an LLM-style scaling playbook.</w:t>
      </w:r>
      <w:r>
        <w:t xml:space="preserve"> </w:t>
      </w:r>
      <w:r>
        <w:t xml:space="preserve">Jim Fan describes the path as world-model pretraining, action fine-tuning, then reinforcement learning [8]. DreamZero’s World Action Model jointly predicts next world states and actions from video and can zero-shot tasks or verbs not seen in training [8]. EgoScale pretrained an end-to-end dexterous policy on 21k hours of egocentric human video with only four hours of teleop, less than 0.1% of the mix, and surfaced a clean scaling law for dexterity, while Dream Dojo turns video world models into real-time neural simulators without explicit physics engines [8]. Fan’s data thesis is equally important: teleop should shrink toward negligible share, replaced by wearables and egocentric video [8].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Edge perception economics continue to collapse.</w:t>
      </w:r>
      <w:r>
        <w:t xml:space="preserve"> </w:t>
      </w:r>
      <w:r>
        <w:t xml:space="preserve">OVERWATCH packages multi-camera awareness onto a $500 Jetson Orin Nano using YOLOv8n TensorRT FP16, adaptive Kalman tracking, and self-calibrating cross-camera homography via RANSAC [9]. The system can derive a usable homography after about five seconds of co-visibility, self-heal when cameras move, and reproduce capabilities that in 2020 would have required custom hardware, weeks of calibration, and a larger compute budget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Deplodock makes the ML compiler stack unusually legible.</w:t>
      </w:r>
      <w:r>
        <w:t xml:space="preserve"> </w:t>
      </w:r>
      <w:r>
        <w:t xml:space="preserve">The project is a roughly 5K-line pure-Python compiler that lowers PyTorch through six IR stages to raw CUDA, with fusion, GPU-aware tiling, async copies, register tiling, and bank-conflict avoidance built into the stack [10]. The author reports attention performance competitive with</w:t>
      </w:r>
      <w:r>
        <w:t xml:space="preserve"> </w:t>
      </w:r>
      <w:r>
        <w:rPr>
          <w:rStyle w:val="VerbatimChar"/>
        </w:rPr>
        <w:t xml:space="preserve">torch.compile</w:t>
      </w:r>
      <w:r>
        <w:t xml:space="preserve"> </w:t>
      </w:r>
      <w:r>
        <w:t xml:space="preserve">and end-to-end compilation of Qwen2.5-7B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Context is turning into infrastructure, not just prompt engineering.</w:t>
      </w:r>
      <w:r>
        <w:t xml:space="preserve"> </w:t>
      </w:r>
      <w:r>
        <w:t xml:space="preserve">Brockman says models become extremely capable when given the full context, and described a systems engineer handing a complex optimization design doc to a model that implemented the spec, instrumented it, profiled it, and iterated overnight [11]. OpenAI’s newly announced Chronicle extends that idea by plugging into Codex, observing a user’s computer activity, and forming memories so the model no longer has to be repeatedly re-briefed [11].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Background agents are moving from demo to operating model.</w:t>
      </w:r>
      <w:r>
        <w:t xml:space="preserve"> </w:t>
      </w:r>
      <w:r>
        <w:t xml:space="preserve">Sequoia says the task-endurance frontier moved from tens of minutes a year ago to hours today, and frames agents as a combination of reasoning, tool use, and persistence [12]. It argues that services is the new software and expects async, background, and dark-factory agents to overtake today’s supervised paradigm [12]. In GTM, Parallel says Actively customers using always-on per-account agents report 23% higher win rates, 25% higher revenue per rep, 2x conversion rates, and 2x faster ramp time [13].</w:t>
      </w:r>
    </w:p>
    <w:p>
      <w:pPr>
        <w:pStyle w:val="BlockText"/>
      </w:pPr>
      <w:r>
        <w:t xml:space="preserve">The most important takeaway for the founders in this room is that services is the new software. [12]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cost side is still brutal.</w:t>
      </w:r>
      <w:r>
        <w:t xml:space="preserve"> </w:t>
      </w:r>
      <w:r>
        <w:t xml:space="preserve">Brockman says demand for intelligence is effectively unlimited and that OpenAI still does not have enough compute; in the same interview, 2026 GPU availability was described as effectively rounding to zero [11]. Harry Stebbings’ source frames the frontier economics starkly: every $1 of run-rate revenue can require roughly $4-$5 of capex [14]. At the operating level, engineers at multiple companies report token spend up about 10x in six months; one seed-stage AI infra company went from about $200 to $3,000 per developer per month, and many teams are opting to increase budgets while they instrument ROI rather than clamp down on usage [15].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Human attention, approvals, and provenance are becoming the scarce resources.</w:t>
      </w:r>
      <w:r>
        <w:t xml:space="preserve"> </w:t>
      </w:r>
      <w:r>
        <w:t xml:space="preserve">Brockman says the bottleneck is shifting toward governance, security primitives, observability, and data provenance, and that human attention will become the critical limiting factor [11]. Envault is a useful design pattern here: short-lived project-scoped JWTs for agents, intercepted write requests that create</w:t>
      </w:r>
      <w:r>
        <w:t xml:space="preserve"> </w:t>
      </w:r>
      <w:r>
        <w:rPr>
          <w:rStyle w:val="VerbatimChar"/>
        </w:rPr>
        <w:t xml:space="preserve">pending_approvals</w:t>
      </w:r>
      <w:r>
        <w:t xml:space="preserve">,</w:t>
      </w:r>
      <w:r>
        <w:t xml:space="preserve"> </w:t>
      </w:r>
      <w:r>
        <w:rPr>
          <w:rStyle w:val="VerbatimChar"/>
        </w:rPr>
        <w:t xml:space="preserve">202 Accepted</w:t>
      </w:r>
      <w:r>
        <w:t xml:space="preserve"> </w:t>
      </w:r>
      <w:r>
        <w:t xml:space="preserve">responses with approval IDs, and explicit human review of key/value diffs before any secret mutation is allowed [16].</w:t>
      </w:r>
    </w:p>
    <w:p>
      <w:pPr>
        <w:pStyle w:val="BlockText"/>
      </w:pPr>
      <w:r>
        <w:t xml:space="preserve">Human attention is going to be this incredibly scarce resource. [11]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Frontier labs are now visible talent magnets in physical space.</w:t>
      </w:r>
      <w:r>
        <w:t xml:space="preserve"> </w:t>
      </w:r>
      <w:r>
        <w:t xml:space="preserve">OpenAI’s 1.2M square feet and Anthropic’s 950K square feet make them the #2 and #4 SF tenants; together they exceed Salesforce’s current 1.0M square feet by more than 2x [17]. SaaStr’s read is that these are decade-long commitments signaling where Bay Area engineering demand is concentrating while legacy software footprints shrink [17].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Build-time compression is reinforcing a code-commodity view.</w:t>
      </w:r>
      <w:r>
        <w:t xml:space="preserve"> </w:t>
      </w:r>
      <w:r>
        <w:t xml:space="preserve">Sequoia cites a founder completing a three-year moonshot solo over a holiday, Brett Taylor rebuilding Sierra in a weekend, and Notion rewriting 8 million lines of code in six weeks [12]. In parallel, some founders say investors now treat AI-built code as easy to replicate and focus instead on revenue and stickiness; FactoryAI’s Matan says any released feature can be copied within two weeks [18, 19].</w:t>
      </w:r>
    </w:p>
    <w:bookmarkEnd w:id="23"/>
    <w:bookmarkStart w:id="57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Robotics’ End Game: Nvidia’s Jim Fan</w:t>
        </w:r>
      </w:hyperlink>
      <w:r>
        <w:t xml:space="preserve"> </w:t>
      </w:r>
      <w:r>
        <w:t xml:space="preserve">— the clearest single talk in the set on world-action models, egocentric-video pretraining, dexterity scaling laws, and neural simulation for robotics [8].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Robotics’ End Game: Nvidia’s Jim Fan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3Y8aq_ofEVs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Robotics’ End Game: Nvidia’s Jim Fan (6:09)</w:t>
      </w:r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This is AGI: Sequoia AI Ascent 2026 Keynote</w:t>
        </w:r>
      </w:hyperlink>
      <w:r>
        <w:t xml:space="preserve"> </w:t>
      </w:r>
      <w:r>
        <w:t xml:space="preserve">— useful for long-horizon agent benchmarks, the services-as-software thesis, and the shift toward async agents [12].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This is AGI: Sequoia AI Ascent 2026 Keynote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LRo33rnv6rQ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This is AGI: Sequoia AI Ascent 2026 Keynote (14:55)</w:t>
      </w:r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OpenAI’s Greg Brockman: Why Human Attention Is the New Bottleneck</w:t>
        </w:r>
      </w:hyperlink>
      <w:r>
        <w:t xml:space="preserve"> </w:t>
      </w:r>
      <w:r>
        <w:t xml:space="preserve">— the best operator conversation here on context systems, governance, and how fast agentic coding is moving [11].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OpenAI’s Greg Brockman: Why Human Attention Is the New BottleneckOpenAI’s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bBS93A0BeNI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OpenAI’s Greg Brockman: Why Human Attention Is the New BottleneckOpenAI’s (15:05)</w:t>
      </w:r>
    </w:p>
    <w:p>
      <w:pPr>
        <w:numPr>
          <w:ilvl w:val="0"/>
          <w:numId w:val="1010"/>
        </w:numPr>
      </w:pPr>
      <w:hyperlink r:id="rId39">
        <w:r>
          <w:rPr>
            <w:rStyle w:val="Hyperlink"/>
          </w:rPr>
          <w:t xml:space="preserve">The Pulse: token spend breaks budgets – what next?</w:t>
        </w:r>
      </w:hyperlink>
      <w:r>
        <w:t xml:space="preserve"> </w:t>
      </w:r>
      <w:r>
        <w:t xml:space="preserve">— a strong operator memo on 10x token-spend growth, $3,000-per-developer monthly examples, and why many teams are measuring ROI instead of slowing usage [15].</w:t>
      </w:r>
    </w:p>
    <w:p>
      <w:pPr>
        <w:numPr>
          <w:ilvl w:val="0"/>
          <w:numId w:val="1010"/>
        </w:numPr>
      </w:pPr>
      <w:hyperlink r:id="rId40">
        <w:r>
          <w:rPr>
            <w:rStyle w:val="Hyperlink"/>
          </w:rPr>
          <w:t xml:space="preserve">Voice AI Investment Surges as Enterprise Applications Gain Traction</w:t>
        </w:r>
      </w:hyperlink>
      <w:r>
        <w:t xml:space="preserve"> </w:t>
      </w:r>
      <w:r>
        <w:t xml:space="preserve">— the best short sector read in the set on why voice AI capital is rising and how Abridge is translating that into deployment, while privacy and liability concerns remain live [1].</w:t>
      </w:r>
    </w:p>
    <w:p>
      <w:pPr>
        <w:numPr>
          <w:ilvl w:val="0"/>
          <w:numId w:val="1010"/>
        </w:numPr>
      </w:pPr>
      <w:hyperlink r:id="rId41">
        <w:r>
          <w:rPr>
            <w:rStyle w:val="Hyperlink"/>
          </w:rPr>
          <w:t xml:space="preserve">When the Agents Pick the Models, OpenAI Comes Back to Life, and Thoma Bravo Just Wiped Out $5.1B on Medallia</w:t>
        </w:r>
      </w:hyperlink>
      <w:r>
        <w:t xml:space="preserve"> </w:t>
      </w:r>
      <w:r>
        <w:t xml:space="preserve">— worth reading if you are tracking how agent preferences could reshape model wars and B2B software durability [20].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40">
        <w:r>
          <w:rPr>
            <w:rStyle w:val="Hyperlink"/>
          </w:rPr>
          <w:t xml:space="preserve">Voice AI Investment Surges as Enterprise Applications Gain Traction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r/SideProject post by u/consciousnessunites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Keeping Your Team Motivated When FDA Approval Isn’t Guaranteed l Build Mode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r/SideProject post by u/OnlySaas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r/SideProject post by u/Ok-Dare-5722</w:t>
        </w:r>
      </w:hyperlink>
    </w:p>
    <w:p>
      <w:pPr>
        <w:numPr>
          <w:ilvl w:val="0"/>
          <w:numId w:val="1011"/>
        </w:numPr>
        <w:pStyle w:val="Compact"/>
      </w:pPr>
      <w:hyperlink r:id="rId24">
        <w:r>
          <w:rPr>
            <w:rStyle w:val="Hyperlink"/>
          </w:rPr>
          <w:t xml:space="preserve">Robotics’ End Game: Nvidia’s Jim Fan</w:t>
        </w:r>
      </w:hyperlink>
    </w:p>
    <w:p>
      <w:pPr>
        <w:numPr>
          <w:ilvl w:val="0"/>
          <w:numId w:val="1011"/>
        </w:numPr>
        <w:pStyle w:val="Compact"/>
      </w:pPr>
      <w:hyperlink r:id="rId48">
        <w:r>
          <w:rPr>
            <w:rStyle w:val="Hyperlink"/>
          </w:rPr>
          <w:t xml:space="preserve">r/artificial post by u/Straight_Stable_6095</w:t>
        </w:r>
      </w:hyperlink>
    </w:p>
    <w:p>
      <w:pPr>
        <w:numPr>
          <w:ilvl w:val="0"/>
          <w:numId w:val="1011"/>
        </w:numPr>
        <w:pStyle w:val="Compact"/>
      </w:pPr>
      <w:hyperlink r:id="rId49">
        <w:r>
          <w:rPr>
            <w:rStyle w:val="Hyperlink"/>
          </w:rPr>
          <w:t xml:space="preserve">r/MachineLearning post by u/NoVibeCoding</w:t>
        </w:r>
      </w:hyperlink>
    </w:p>
    <w:p>
      <w:pPr>
        <w:numPr>
          <w:ilvl w:val="0"/>
          <w:numId w:val="1011"/>
        </w:numPr>
        <w:pStyle w:val="Compact"/>
      </w:pPr>
      <w:hyperlink r:id="rId34">
        <w:r>
          <w:rPr>
            <w:rStyle w:val="Hyperlink"/>
          </w:rPr>
          <w:t xml:space="preserve">OpenAI’s Greg Brockman: Why Human Attention Is the New BottleneckOpenAI’s</w:t>
        </w:r>
      </w:hyperlink>
    </w:p>
    <w:p>
      <w:pPr>
        <w:numPr>
          <w:ilvl w:val="0"/>
          <w:numId w:val="1011"/>
        </w:numPr>
        <w:pStyle w:val="Compact"/>
      </w:pPr>
      <w:hyperlink r:id="rId29">
        <w:r>
          <w:rPr>
            <w:rStyle w:val="Hyperlink"/>
          </w:rPr>
          <w:t xml:space="preserve">This is AGI: Sequoia AI Ascent 2026 Keynote</w:t>
        </w:r>
      </w:hyperlink>
    </w:p>
    <w:p>
      <w:pPr>
        <w:numPr>
          <w:ilvl w:val="0"/>
          <w:numId w:val="101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@p0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11"/>
        </w:numPr>
        <w:pStyle w:val="Compact"/>
      </w:pPr>
      <w:hyperlink r:id="rId39">
        <w:r>
          <w:rPr>
            <w:rStyle w:val="Hyperlink"/>
          </w:rPr>
          <w:t xml:space="preserve">The Pulse: token spend breaks budgets – what next?</w:t>
        </w:r>
      </w:hyperlink>
    </w:p>
    <w:p>
      <w:pPr>
        <w:numPr>
          <w:ilvl w:val="0"/>
          <w:numId w:val="1011"/>
        </w:numPr>
        <w:pStyle w:val="Compact"/>
      </w:pPr>
      <w:hyperlink r:id="rId52">
        <w:r>
          <w:rPr>
            <w:rStyle w:val="Hyperlink"/>
          </w:rPr>
          <w:t xml:space="preserve">r/SaaS post by u/Dinanath_Dash</w:t>
        </w:r>
      </w:hyperlink>
    </w:p>
    <w:p>
      <w:pPr>
        <w:numPr>
          <w:ilvl w:val="0"/>
          <w:numId w:val="1011"/>
        </w:numPr>
        <w:pStyle w:val="Compact"/>
      </w:pPr>
      <w:hyperlink r:id="rId53">
        <w:r>
          <w:rPr>
            <w:rStyle w:val="Hyperlink"/>
          </w:rPr>
          <w:t xml:space="preserve">Salesforce Has Quietly Cut 55% of Its SF Office Since 2019. OpenAI + Anthropic Took More Than All of It Back</w:t>
        </w:r>
      </w:hyperlink>
    </w:p>
    <w:p>
      <w:pPr>
        <w:numPr>
          <w:ilvl w:val="0"/>
          <w:numId w:val="1011"/>
        </w:numPr>
        <w:pStyle w:val="Compact"/>
      </w:pPr>
      <w:hyperlink r:id="rId54">
        <w:r>
          <w:rPr>
            <w:rStyle w:val="Hyperlink"/>
          </w:rPr>
          <w:t xml:space="preserve">r/SaaS post by u/pink-supikoira</w:t>
        </w:r>
      </w:hyperlink>
    </w:p>
    <w:p>
      <w:pPr>
        <w:numPr>
          <w:ilvl w:val="0"/>
          <w:numId w:val="1011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@ThisWeeknAI</w:t>
        </w:r>
      </w:hyperlink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20VC x SaaStr: When the Agents Pick the Models, OpenAI Comes Back to Life, and Thoma Bravo Just Wiped Out $5.1B on Medallia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30" Target="media/rId30.jpg" /><Relationship Type="http://schemas.openxmlformats.org/officeDocument/2006/relationships/image" Id="rId35" Target="media/rId35.jpg" /><Relationship Type="http://schemas.openxmlformats.org/officeDocument/2006/relationships/hyperlink" Id="rId39" Target="https://blog.pragmaticengineer.com/the-pulse-token-spend-breaks-budgets-what-next" TargetMode="External" /><Relationship Type="http://schemas.openxmlformats.org/officeDocument/2006/relationships/hyperlink" Id="rId40" Target="https://www.newcomer.co/p/voice-ai-investment-surges-as-enterprise" TargetMode="External" /><Relationship Type="http://schemas.openxmlformats.org/officeDocument/2006/relationships/hyperlink" Id="rId49" Target="https://www.reddit.com/r/MachineLearning/comments/1t07zff/" TargetMode="External" /><Relationship Type="http://schemas.openxmlformats.org/officeDocument/2006/relationships/hyperlink" Id="rId54" Target="https://www.reddit.com/r/SaaS/comments/1szy86t/" TargetMode="External" /><Relationship Type="http://schemas.openxmlformats.org/officeDocument/2006/relationships/hyperlink" Id="rId52" Target="https://www.reddit.com/r/SaaS/comments/1t04ao5/" TargetMode="External" /><Relationship Type="http://schemas.openxmlformats.org/officeDocument/2006/relationships/hyperlink" Id="rId44" Target="https://www.reddit.com/r/SideProject/comments/1t02e31/" TargetMode="External" /><Relationship Type="http://schemas.openxmlformats.org/officeDocument/2006/relationships/hyperlink" Id="rId42" Target="https://www.reddit.com/r/SideProject/comments/1t031id/" TargetMode="External" /><Relationship Type="http://schemas.openxmlformats.org/officeDocument/2006/relationships/hyperlink" Id="rId47" Target="https://www.reddit.com/r/SideProject/comments/1t0b6eq/" TargetMode="External" /><Relationship Type="http://schemas.openxmlformats.org/officeDocument/2006/relationships/hyperlink" Id="rId48" Target="https://www.reddit.com/r/artificial/comments/1t0k8vt/" TargetMode="External" /><Relationship Type="http://schemas.openxmlformats.org/officeDocument/2006/relationships/hyperlink" Id="rId41" Target="https://www.saastr.com/20vc-x-saastr-when-the-agents-pick-the-models-openai-comes-back-to-life-and-thoma-bravo-just-wiped-out-5-1b-on-medallia" TargetMode="External" /><Relationship Type="http://schemas.openxmlformats.org/officeDocument/2006/relationships/hyperlink" Id="rId53" Target="https://www.saastr.com/salesforce-has-quietly-cut-55-of-its-sf-office-since-2019-openai-anthropic-took-more-than-all-of-it-back" TargetMode="External" /><Relationship Type="http://schemas.openxmlformats.org/officeDocument/2006/relationships/hyperlink" Id="rId24" Target="https://www.youtube.com/watch?v=3Y8aq_ofEVs" TargetMode="External" /><Relationship Type="http://schemas.openxmlformats.org/officeDocument/2006/relationships/hyperlink" Id="rId43" Target="https://www.youtube.com/watch?v=EORsN5jrcyc" TargetMode="External" /><Relationship Type="http://schemas.openxmlformats.org/officeDocument/2006/relationships/hyperlink" Id="rId29" Target="https://www.youtube.com/watch?v=LRo33rnv6rQ" TargetMode="External" /><Relationship Type="http://schemas.openxmlformats.org/officeDocument/2006/relationships/hyperlink" Id="rId34" Target="https://www.youtube.com/watch?v=bBS93A0BeNI" TargetMode="External" /><Relationship Type="http://schemas.openxmlformats.org/officeDocument/2006/relationships/hyperlink" Id="rId51" Target="https://x.com/HarryStebbings/status/2049852139690754293" TargetMode="External" /><Relationship Type="http://schemas.openxmlformats.org/officeDocument/2006/relationships/hyperlink" Id="rId55" Target="https://x.com/ThisWeeknAI/status/2049884522791968847" TargetMode="External" /><Relationship Type="http://schemas.openxmlformats.org/officeDocument/2006/relationships/hyperlink" Id="rId50" Target="https://x.com/p0/status/2049947619183788220" TargetMode="External" /><Relationship Type="http://schemas.openxmlformats.org/officeDocument/2006/relationships/hyperlink" Id="rId46" Target="https://x.com/ycombinator/status/2049919210843988228" TargetMode="External" /><Relationship Type="http://schemas.openxmlformats.org/officeDocument/2006/relationships/hyperlink" Id="rId45" Target="https://x.com/ycombinator/status/2049926764370214955" TargetMode="External" /><Relationship Type="http://schemas.openxmlformats.org/officeDocument/2006/relationships/hyperlink" Id="rId28" Target="https://youtube.com/watch?v=3Y8aq_ofEVs&amp;t=369" TargetMode="External" /><Relationship Type="http://schemas.openxmlformats.org/officeDocument/2006/relationships/hyperlink" Id="rId33" Target="https://youtube.com/watch?v=LRo33rnv6rQ&amp;t=895" TargetMode="External" /><Relationship Type="http://schemas.openxmlformats.org/officeDocument/2006/relationships/hyperlink" Id="rId38" Target="https://youtube.com/watch?v=bBS93A0BeNI&amp;t=9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blog.pragmaticengineer.com/the-pulse-token-spend-breaks-budgets-what-next" TargetMode="External" /><Relationship Type="http://schemas.openxmlformats.org/officeDocument/2006/relationships/hyperlink" Id="rId40" Target="https://www.newcomer.co/p/voice-ai-investment-surges-as-enterprise" TargetMode="External" /><Relationship Type="http://schemas.openxmlformats.org/officeDocument/2006/relationships/hyperlink" Id="rId49" Target="https://www.reddit.com/r/MachineLearning/comments/1t07zff/" TargetMode="External" /><Relationship Type="http://schemas.openxmlformats.org/officeDocument/2006/relationships/hyperlink" Id="rId54" Target="https://www.reddit.com/r/SaaS/comments/1szy86t/" TargetMode="External" /><Relationship Type="http://schemas.openxmlformats.org/officeDocument/2006/relationships/hyperlink" Id="rId52" Target="https://www.reddit.com/r/SaaS/comments/1t04ao5/" TargetMode="External" /><Relationship Type="http://schemas.openxmlformats.org/officeDocument/2006/relationships/hyperlink" Id="rId44" Target="https://www.reddit.com/r/SideProject/comments/1t02e31/" TargetMode="External" /><Relationship Type="http://schemas.openxmlformats.org/officeDocument/2006/relationships/hyperlink" Id="rId42" Target="https://www.reddit.com/r/SideProject/comments/1t031id/" TargetMode="External" /><Relationship Type="http://schemas.openxmlformats.org/officeDocument/2006/relationships/hyperlink" Id="rId47" Target="https://www.reddit.com/r/SideProject/comments/1t0b6eq/" TargetMode="External" /><Relationship Type="http://schemas.openxmlformats.org/officeDocument/2006/relationships/hyperlink" Id="rId48" Target="https://www.reddit.com/r/artificial/comments/1t0k8vt/" TargetMode="External" /><Relationship Type="http://schemas.openxmlformats.org/officeDocument/2006/relationships/hyperlink" Id="rId41" Target="https://www.saastr.com/20vc-x-saastr-when-the-agents-pick-the-models-openai-comes-back-to-life-and-thoma-bravo-just-wiped-out-5-1b-on-medallia" TargetMode="External" /><Relationship Type="http://schemas.openxmlformats.org/officeDocument/2006/relationships/hyperlink" Id="rId53" Target="https://www.saastr.com/salesforce-has-quietly-cut-55-of-its-sf-office-since-2019-openai-anthropic-took-more-than-all-of-it-back" TargetMode="External" /><Relationship Type="http://schemas.openxmlformats.org/officeDocument/2006/relationships/hyperlink" Id="rId24" Target="https://www.youtube.com/watch?v=3Y8aq_ofEVs" TargetMode="External" /><Relationship Type="http://schemas.openxmlformats.org/officeDocument/2006/relationships/hyperlink" Id="rId43" Target="https://www.youtube.com/watch?v=EORsN5jrcyc" TargetMode="External" /><Relationship Type="http://schemas.openxmlformats.org/officeDocument/2006/relationships/hyperlink" Id="rId29" Target="https://www.youtube.com/watch?v=LRo33rnv6rQ" TargetMode="External" /><Relationship Type="http://schemas.openxmlformats.org/officeDocument/2006/relationships/hyperlink" Id="rId34" Target="https://www.youtube.com/watch?v=bBS93A0BeNI" TargetMode="External" /><Relationship Type="http://schemas.openxmlformats.org/officeDocument/2006/relationships/hyperlink" Id="rId51" Target="https://x.com/HarryStebbings/status/2049852139690754293" TargetMode="External" /><Relationship Type="http://schemas.openxmlformats.org/officeDocument/2006/relationships/hyperlink" Id="rId55" Target="https://x.com/ThisWeeknAI/status/2049884522791968847" TargetMode="External" /><Relationship Type="http://schemas.openxmlformats.org/officeDocument/2006/relationships/hyperlink" Id="rId50" Target="https://x.com/p0/status/2049947619183788220" TargetMode="External" /><Relationship Type="http://schemas.openxmlformats.org/officeDocument/2006/relationships/hyperlink" Id="rId46" Target="https://x.com/ycombinator/status/2049919210843988228" TargetMode="External" /><Relationship Type="http://schemas.openxmlformats.org/officeDocument/2006/relationships/hyperlink" Id="rId45" Target="https://x.com/ycombinator/status/2049926764370214955" TargetMode="External" /><Relationship Type="http://schemas.openxmlformats.org/officeDocument/2006/relationships/hyperlink" Id="rId28" Target="https://youtube.com/watch?v=3Y8aq_ofEVs&amp;t=369" TargetMode="External" /><Relationship Type="http://schemas.openxmlformats.org/officeDocument/2006/relationships/hyperlink" Id="rId33" Target="https://youtube.com/watch?v=LRo33rnv6rQ&amp;t=895" TargetMode="External" /><Relationship Type="http://schemas.openxmlformats.org/officeDocument/2006/relationships/hyperlink" Id="rId38" Target="https://youtube.com/watch?v=bBS93A0BeNI&amp;t=9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Scaling, Voice AI Capital, and the Rise of Background Agents</dc:title>
  <dc:creator>VC Tech Radar</dc:creator>
  <cp:keywords/>
  <dcterms:created xsi:type="dcterms:W3CDTF">2026-05-01T11:44:03Z</dcterms:created>
  <dcterms:modified xsi:type="dcterms:W3CDTF">2026-05-01T11:44:03Z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2026-05-01</vt:lpwstr>
  </property>
</Properties>
</file>