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Seven Powers, a Productivity-Growth Paper, and a San Jose Case Study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2026-05-22</w:t>
      </w:r>
    </w:p>
    <w:bookmarkStart w:id="35" w:name="X4c2ee6a3188722b378a6d1306db366abfd21242"/>
    <w:p>
      <w:pPr>
        <w:pStyle w:val="Heading1"/>
      </w:pPr>
      <w:r>
        <w:t xml:space="preserve">Seven Powers, a Productivity-Growth Paper, and a San Jose Case Study</w:t>
      </w:r>
    </w:p>
    <w:p>
      <w:pPr>
        <w:pStyle w:val="FirstParagraph"/>
      </w:pPr>
      <w:r>
        <w:rPr>
          <w:iCs/>
          <w:i/>
        </w:rPr>
        <w:t xml:space="preserve">By Recommended Reading from Tech Founders • May 22, 2026</w:t>
      </w:r>
    </w:p>
    <w:p>
      <w:pPr>
        <w:pStyle w:val="BodyText"/>
      </w:pPr>
      <w:r>
        <w:t xml:space="preserve">Patrick Collison surfaced the day’s strongest learning resources: Hamilton Helmer’s</w:t>
      </w:r>
      <w:r>
        <w:t xml:space="preserve"> </w:t>
      </w:r>
      <w:r>
        <w:rPr>
          <w:iCs/>
          <w:i/>
        </w:rPr>
        <w:t xml:space="preserve">Seven Powers</w:t>
      </w:r>
      <w:r>
        <w:t xml:space="preserve"> </w:t>
      </w:r>
      <w:r>
        <w:t xml:space="preserve">for thinking about durable software moats, and a Nick Bloom paper on innovation and productivity growth. Garry Tan’s notable pick was a New York Times video on San Jose’s homelessness approach, highlighted for its concrete design and measurable outcomes.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Today’s strongest signals centered on</w:t>
      </w:r>
      <w:r>
        <w:t xml:space="preserve"> </w:t>
      </w:r>
      <w:r>
        <w:rPr>
          <w:bCs/>
          <w:b/>
        </w:rPr>
        <w:t xml:space="preserve">durable frameworks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outcome-focused case studies</w:t>
      </w:r>
      <w:r>
        <w:t xml:space="preserve">. Patrick Collison supplied the clearest founder-learning recommendations: a favorite book on software moats and a paper on innovation and productivity growth. Garry Tan’s pick was a policy video, but it fit the same filter: a resource endorsed for its concrete model and observed results. [1, 2]</w:t>
      </w:r>
    </w:p>
    <w:bookmarkEnd w:id="20"/>
    <w:bookmarkStart w:id="27" w:name="most-compelling-recommendation"/>
    <w:p>
      <w:pPr>
        <w:pStyle w:val="Heading2"/>
      </w:pPr>
      <w:r>
        <w:t xml:space="preserve">Most compelling recommendation</w:t>
      </w:r>
    </w:p>
    <w:bookmarkStart w:id="26" w:name="seven-powers"/>
    <w:p>
      <w:pPr>
        <w:pStyle w:val="Heading3"/>
      </w:pPr>
      <w:r>
        <w:rPr>
          <w:iCs/>
          <w:i/>
        </w:rPr>
        <w:t xml:space="preserve">Seven Powers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Hamilton Helmer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Direct book link was not provided in the source; source discussion:</w:t>
      </w:r>
      <w:r>
        <w:t xml:space="preserve"> </w:t>
      </w:r>
      <w:hyperlink r:id="rId21">
        <w:r>
          <w:rPr>
            <w:rStyle w:val="Hyperlink"/>
          </w:rPr>
          <w:t xml:space="preserve">Patrick Collison &amp; Amjad Masad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Patrick Collison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Collison said software moats may not change all that much over the next 5–10 years and pointed to</w:t>
      </w:r>
      <w:r>
        <w:t xml:space="preserve"> </w:t>
      </w:r>
      <w:r>
        <w:rPr>
          <w:iCs/>
          <w:i/>
        </w:rPr>
        <w:t xml:space="preserve">Seven Powers</w:t>
      </w:r>
      <w:r>
        <w:t xml:space="preserve"> </w:t>
      </w:r>
      <w:r>
        <w:t xml:space="preserve">as one of his favorite frameworks because it reduces the question to</w:t>
      </w:r>
      <w:r>
        <w:t xml:space="preserve"> </w:t>
      </w:r>
      <w:r>
        <w:t xml:space="preserve">“</w:t>
      </w:r>
      <w:r>
        <w:t xml:space="preserve">seven moats.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strongest recommendation because Collison used it directly when answering how durable competitive advantages in software should be analyzed. [1]</w:t>
      </w:r>
    </w:p>
    <w:p>
      <w:pPr>
        <w:pStyle w:val="BlockText"/>
      </w:pPr>
      <w:r>
        <w:t xml:space="preserve">“</w:t>
      </w:r>
      <w:r>
        <w:t xml:space="preserve">one of my favorite books on the subject is Hamilton Helmer’s … seven powers.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5">
        <w:r>
          <w:drawing>
            <wp:inline>
              <wp:extent cx="5334000" cy="4000500"/>
              <wp:effectExtent b="0" l="0" r="0" t="0"/>
              <wp:docPr descr="The Best Time in History to Start a Company | Patrick Collison &amp; Amjad Masad" title="" id="23" name="Picture"/>
              <a:graphic>
                <a:graphicData uri="http://schemas.openxmlformats.org/drawingml/2006/picture">
                  <pic:pic>
                    <pic:nvPicPr>
                      <pic:cNvPr descr="https://img.youtube.com/vi/YgYiF86h0yU/hqdefault.jpg" id="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Best Time in History to Start a Company | Patrick Collison &amp; Amjad Masad (29:48)</w:t>
      </w:r>
    </w:p>
    <w:bookmarkEnd w:id="26"/>
    <w:bookmarkEnd w:id="27"/>
    <w:bookmarkStart w:id="31" w:name="two-other-recommendations-worth-saving"/>
    <w:p>
      <w:pPr>
        <w:pStyle w:val="Heading2"/>
      </w:pPr>
      <w:r>
        <w:t xml:space="preserve">Two other recommendations worth saving</w:t>
      </w:r>
    </w:p>
    <w:bookmarkStart w:id="28" w:name="X4f888c37caa8b2557e4860bbf10b7a8e4f64764"/>
    <w:p>
      <w:pPr>
        <w:pStyle w:val="Heading3"/>
      </w:pPr>
      <w:r>
        <w:rPr>
          <w:iCs/>
          <w:i/>
        </w:rPr>
        <w:t xml:space="preserve">Paper on innovation and productivity growth</w:t>
      </w:r>
      <w:r>
        <w:t xml:space="preserve"> </w:t>
      </w:r>
      <w:r>
        <w:rPr>
          <w:iCs/>
          <w:i/>
        </w:rPr>
        <w:t xml:space="preserve">(title not provided in source)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Research paper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Nick Bloom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Direct paper link was not provided in the source; source discussion:</w:t>
      </w:r>
      <w:r>
        <w:t xml:space="preserve"> </w:t>
      </w:r>
      <w:hyperlink r:id="rId21">
        <w:r>
          <w:rPr>
            <w:rStyle w:val="Hyperlink"/>
          </w:rPr>
          <w:t xml:space="preserve">Patrick Collison &amp; Amjad Masad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Patrick Collison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Collison described it as a</w:t>
      </w:r>
      <w:r>
        <w:t xml:space="preserve"> </w:t>
      </w:r>
      <w:r>
        <w:t xml:space="preserve">“</w:t>
      </w:r>
      <w:r>
        <w:t xml:space="preserve">very interesting paper</w:t>
      </w:r>
      <w:r>
        <w:t xml:space="preserve">”</w:t>
      </w:r>
      <w:r>
        <w:t xml:space="preserve"> </w:t>
      </w:r>
      <w:r>
        <w:t xml:space="preserve">about how innovation and productivity growth, at least on a per-person basis, appeared to be declining and how that broader stagnation might be explained.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offers a macro frame for readers who want to think about innovation, productivity, and stagnation at the system level rather than only at the company level. [1]</w:t>
      </w:r>
    </w:p>
    <w:bookmarkEnd w:id="28"/>
    <w:bookmarkStart w:id="30" w:name="san-joses-approach-to-homelessness-video"/>
    <w:p>
      <w:pPr>
        <w:pStyle w:val="Heading3"/>
      </w:pPr>
      <w:r>
        <w:rPr>
          <w:iCs/>
          <w:i/>
        </w:rPr>
        <w:t xml:space="preserve">San Jose’s approach to homelessness</w:t>
      </w:r>
      <w:r>
        <w:t xml:space="preserve"> </w:t>
      </w:r>
      <w:r>
        <w:rPr>
          <w:iCs/>
          <w:i/>
        </w:rPr>
        <w:t xml:space="preserve">(video)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The New York Times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9">
        <w:r>
          <w:rPr>
            <w:rStyle w:val="Hyperlink"/>
          </w:rPr>
          <w:t xml:space="preserve">NYT video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Garry Tan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Tan highlighted a pragmatic approach built around converting rundown motels into transitional housing, prioritizing people from the local neighborhood first, and creating no-encampment zones only after offering real alternatives.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He emphasized concrete outcomes rather than abstract intent: fewer 911 calls, less blight, and more stable neighborhoods. [2]</w:t>
      </w:r>
    </w:p>
    <w:bookmarkEnd w:id="30"/>
    <w:bookmarkEnd w:id="31"/>
    <w:bookmarkStart w:id="34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open only one resource, start with</w:t>
      </w:r>
      <w:r>
        <w:t xml:space="preserve"> </w:t>
      </w:r>
      <w:r>
        <w:rPr>
          <w:iCs/>
          <w:i/>
        </w:rPr>
        <w:t xml:space="preserve">Seven Powers</w:t>
      </w:r>
      <w:r>
        <w:t xml:space="preserve">. It had the clearest endorsement and the most direct application to a durable founder problem: how to reason about moats in software. After that, Nick Bloom’s paper is the best macro follow-on, while the NYT video is the most concrete non-business case study in today’s set. [1, 2]</w:t>
      </w:r>
    </w:p>
    <w:p>
      <w:r>
        <w:pict>
          <v:rect style="width:0;height:1.5pt" o:hralign="center" o:hrstd="t" o:hr="t"/>
        </w:pict>
      </w:r>
    </w:p>
    <w:bookmarkStart w:id="3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1">
        <w:r>
          <w:rPr>
            <w:rStyle w:val="Hyperlink"/>
          </w:rPr>
          <w:t xml:space="preserve">The Best Time in History to Start a Company | Patrick Collison &amp; Amjad Masad</w:t>
        </w:r>
      </w:hyperlink>
    </w:p>
    <w:p>
      <w:pPr>
        <w:numPr>
          <w:ilvl w:val="0"/>
          <w:numId w:val="1004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hyperlink" Id="rId29" Target="https://www.nytimes.com/video/opinion/100000010897310/san-joses-approach-to-homelessness.html" TargetMode="External" /><Relationship Type="http://schemas.openxmlformats.org/officeDocument/2006/relationships/hyperlink" Id="rId21" Target="https://www.youtube.com/watch?v=YgYiF86h0yU" TargetMode="External" /><Relationship Type="http://schemas.openxmlformats.org/officeDocument/2006/relationships/hyperlink" Id="rId32" Target="https://x.com/garrytan/status/2057446406257004679" TargetMode="External" /><Relationship Type="http://schemas.openxmlformats.org/officeDocument/2006/relationships/hyperlink" Id="rId25" Target="https://youtube.com/watch?v=YgYiF86h0yU&amp;t=178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nytimes.com/video/opinion/100000010897310/san-joses-approach-to-homelessness.html" TargetMode="External" /><Relationship Type="http://schemas.openxmlformats.org/officeDocument/2006/relationships/hyperlink" Id="rId21" Target="https://www.youtube.com/watch?v=YgYiF86h0yU" TargetMode="External" /><Relationship Type="http://schemas.openxmlformats.org/officeDocument/2006/relationships/hyperlink" Id="rId32" Target="https://x.com/garrytan/status/2057446406257004679" TargetMode="External" /><Relationship Type="http://schemas.openxmlformats.org/officeDocument/2006/relationships/hyperlink" Id="rId25" Target="https://youtube.com/watch?v=YgYiF86h0yU&amp;t=178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Powers, a Productivity-Growth Paper, and a San Jose Case Study</dc:title>
  <dc:creator>Recommended Reading from Tech Founders</dc:creator>
  <cp:keywords/>
  <dcterms:created xsi:type="dcterms:W3CDTF">2026-05-22T19:57:46Z</dcterms:created>
  <dcterms:modified xsi:type="dcterms:W3CDTF">2026-05-22T19:57:46Z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2026-05-22</vt:lpwstr>
  </property>
</Properties>
</file>