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Shaan Puri recommends a podcast for the drive; Packy McCormick says watch the Tesla Roadster reveal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2026-10-17</w:t>
      </w:r>
    </w:p>
    <w:bookmarkStart w:id="43" w:name="Xf9387f8f156e2c188dad2b08e3fa2c87af3a675"/>
    <w:p>
      <w:pPr>
        <w:pStyle w:val="Heading1"/>
      </w:pPr>
      <w:r>
        <w:t xml:space="preserve">Shaan Puri recommends a podcast for the drive; Packy McCormick says watch the Tesla Roadster reveal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17, 2026</w:t>
      </w:r>
    </w:p>
    <w:p>
      <w:pPr>
        <w:pStyle w:val="BodyText"/>
      </w:pPr>
      <w:r>
        <w:t xml:space="preserve">This round’s picks: a podcast Shaan Puri recommends, Packy McCormick’s push to watch the Roadster reveal, and Satya Nadella’s link to Microsoft’s forecasting research. Also: shorter endorsements from Altman, Masad, Levie, Lemkin and Chamath.</w:t>
      </w:r>
    </w:p>
    <w:bookmarkStart w:id="21" w:name="X4cb066165602f83f9b431fee612208b8243ad7f"/>
    <w:p>
      <w:pPr>
        <w:pStyle w:val="Heading2"/>
      </w:pPr>
      <w:r>
        <w:t xml:space="preserve">Shaan Puri: a podcast for an hour-long drive</w:t>
      </w:r>
    </w:p>
    <w:p>
      <w:pPr>
        <w:pStyle w:val="FirstParagraph"/>
      </w:pPr>
      <w:r>
        <w:t xml:space="preserve">“</w:t>
      </w:r>
      <w:r>
        <w:t xml:space="preserve">If you’ve got an hour drive this week, listen to this podcast,</w:t>
      </w:r>
      <w:r>
        <w:t xml:space="preserve">”</w:t>
      </w:r>
      <w:r>
        <w:t xml:space="preserve"> </w:t>
      </w:r>
      <w:r>
        <w:t xml:space="preserve">Puri wrote, linking</w:t>
      </w:r>
      <w:r>
        <w:t xml:space="preserve"> </w:t>
      </w:r>
      <w:hyperlink r:id="rId20">
        <w:r>
          <w:rPr>
            <w:rStyle w:val="Hyperlink"/>
          </w:rPr>
          <w:t xml:space="preserve">the episode on YouTube</w:t>
        </w:r>
      </w:hyperlink>
      <w:r>
        <w:t xml:space="preserve">. His post doesn’t name the show’s creator. He gives three reasons to listen:</w:t>
      </w:r>
      <w:r>
        <w:t xml:space="preserve"> </w:t>
      </w:r>
      <w:r>
        <w:t xml:space="preserve">-</w:t>
      </w:r>
      <w:r>
        <w:t xml:space="preserve"> </w:t>
      </w:r>
      <w:r>
        <w:t xml:space="preserve">“</w:t>
      </w:r>
      <w:r>
        <w:t xml:space="preserve">The A-B-Z framework to stop overthinking</w:t>
      </w:r>
      <w:r>
        <w:t xml:space="preserve">”</w:t>
      </w:r>
      <w:r>
        <w:t xml:space="preserve"> </w:t>
      </w:r>
      <w:r>
        <w:t xml:space="preserve">-</w:t>
      </w:r>
      <w:r>
        <w:t xml:space="preserve"> </w:t>
      </w:r>
      <w:r>
        <w:t xml:space="preserve">“</w:t>
      </w:r>
      <w:r>
        <w:t xml:space="preserve">Why your hometown might be holding you back</w:t>
      </w:r>
      <w:r>
        <w:t xml:space="preserve">”</w:t>
      </w:r>
      <w:r>
        <w:t xml:space="preserve"> </w:t>
      </w:r>
      <w:r>
        <w:t xml:space="preserve">-</w:t>
      </w:r>
      <w:r>
        <w:t xml:space="preserve"> </w:t>
      </w:r>
      <w:r>
        <w:t xml:space="preserve">“</w:t>
      </w:r>
      <w:r>
        <w:t xml:space="preserve">The story of</w:t>
      </w:r>
      <w:r>
        <w:t xml:space="preserve"> </w:t>
      </w:r>
      <w:r>
        <w:t xml:space="preserve">‘</w:t>
      </w:r>
      <w:r>
        <w:t xml:space="preserve">Iron John</w:t>
      </w:r>
      <w:r>
        <w:t xml:space="preserve">’</w:t>
      </w:r>
      <w:r>
        <w:t xml:space="preserve">”</w:t>
      </w:r>
      <w:r>
        <w:t xml:space="preserve"> </w:t>
      </w:r>
      <w:r>
        <w:t xml:space="preserve">[1]</w:t>
      </w:r>
    </w:p>
    <w:bookmarkEnd w:id="21"/>
    <w:bookmarkStart w:id="23" w:name="X0bdb6330f2650d2408cd6574e9ca263c7790256"/>
    <w:p>
      <w:pPr>
        <w:pStyle w:val="Heading2"/>
      </w:pPr>
      <w:r>
        <w:t xml:space="preserve">Packy McCormick: watch the Tesla Roadster reveal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</w:rPr>
        <w:t xml:space="preserve">Not Boring</w:t>
      </w:r>
      <w:r>
        <w:t xml:space="preserve">’s</w:t>
      </w:r>
      <w:r>
        <w:t xml:space="preserve"> </w:t>
      </w:r>
      <w:hyperlink r:id="rId22">
        <w:r>
          <w:rPr>
            <w:rStyle w:val="Hyperlink"/>
          </w:rPr>
          <w:t xml:space="preserve">Weekly Dose of Optimism #215</w:t>
        </w:r>
      </w:hyperlink>
      <w:r>
        <w:t xml:space="preserve">, McCormick says the second-gen Roadster reveal at a SpaceX test site near Waco</w:t>
      </w:r>
      <w:r>
        <w:t xml:space="preserve"> </w:t>
      </w:r>
      <w:r>
        <w:t xml:space="preserve">“</w:t>
      </w:r>
      <w:r>
        <w:t xml:space="preserve">was worth the wait</w:t>
      </w:r>
      <w:r>
        <w:t xml:space="preserve">”</w:t>
      </w:r>
      <w:r>
        <w:t xml:space="preserve"> </w:t>
      </w:r>
      <w:r>
        <w:t xml:space="preserve">[2]. He describes a 0–60 time of about one second. Using 10 nozzles fed by a 600-liter compressed-air tank, the car drove up an upside-down ramp, spun around and set itself back down, then hopped over other Tesla vehicles [2]. He adds that Musk said production starts in 2028. His advice:</w:t>
      </w:r>
      <w:r>
        <w:t xml:space="preserve"> </w:t>
      </w:r>
      <w:r>
        <w:t xml:space="preserve">“</w:t>
      </w:r>
      <w:r>
        <w:t xml:space="preserve">Just… watch the video if you haven’t.</w:t>
      </w:r>
      <w:r>
        <w:t xml:space="preserve">”</w:t>
      </w:r>
      <w:r>
        <w:t xml:space="preserve"> </w:t>
      </w:r>
      <w:r>
        <w:t xml:space="preserve">[2]</w:t>
      </w:r>
    </w:p>
    <w:bookmarkEnd w:id="23"/>
    <w:bookmarkStart w:id="25" w:name="X62111159d78a89bd06d62a65a744b57ade08475"/>
    <w:p>
      <w:pPr>
        <w:pStyle w:val="Heading2"/>
      </w:pPr>
      <w:r>
        <w:t xml:space="preserve">Satya Nadella: Microsoft Research on mid-range weather forecasts</w:t>
      </w:r>
    </w:p>
    <w:p>
      <w:pPr>
        <w:pStyle w:val="FirstParagraph"/>
      </w:pPr>
      <w:r>
        <w:t xml:space="preserve">Nadella pointed to his company’s own work, published in</w:t>
      </w:r>
      <w:r>
        <w:t xml:space="preserve"> </w:t>
      </w:r>
      <w:r>
        <w:rPr>
          <w:iCs/>
          <w:i/>
        </w:rPr>
        <w:t xml:space="preserve">Nature</w:t>
      </w:r>
      <w:r>
        <w:t xml:space="preserve">, so this is self-promotion. The research shows machine learning can improve forecasts two to six weeks out, a range that has been</w:t>
      </w:r>
      <w:r>
        <w:t xml:space="preserve"> </w:t>
      </w:r>
      <w:r>
        <w:t xml:space="preserve">“</w:t>
      </w:r>
      <w:r>
        <w:t xml:space="preserve">historically been very difficult to predict.</w:t>
      </w:r>
      <w:r>
        <w:t xml:space="preserve">”</w:t>
      </w:r>
      <w:r>
        <w:t xml:space="preserve"> </w:t>
      </w:r>
      <w:r>
        <w:t xml:space="preserve">He cites uses in extreme-weather preparation, managing natural resources and farming decisions [3]. His broader lesson: the future may depend on</w:t>
      </w:r>
      <w:r>
        <w:t xml:space="preserve"> </w:t>
      </w:r>
      <w:r>
        <w:t xml:space="preserve">“</w:t>
      </w:r>
      <w:r>
        <w:t xml:space="preserve">intelligent verification systems</w:t>
      </w:r>
      <w:r>
        <w:t xml:space="preserve">”</w:t>
      </w:r>
      <w:r>
        <w:t xml:space="preserve"> </w:t>
      </w:r>
      <w:r>
        <w:t xml:space="preserve">around models that</w:t>
      </w:r>
      <w:r>
        <w:t xml:space="preserve"> </w:t>
      </w:r>
      <w:r>
        <w:t xml:space="preserve">“</w:t>
      </w:r>
      <w:r>
        <w:t xml:space="preserve">learn where models are systematically wrong</w:t>
      </w:r>
      <w:r>
        <w:t xml:space="preserve">”</w:t>
      </w:r>
      <w:r>
        <w:t xml:space="preserve"> </w:t>
      </w:r>
      <w:r>
        <w:t xml:space="preserve">and keep checking predictions against reality. He links to</w:t>
      </w:r>
      <w:r>
        <w:t xml:space="preserve"> </w:t>
      </w:r>
      <w:hyperlink r:id="rId24">
        <w:r>
          <w:rPr>
            <w:rStyle w:val="Hyperlink"/>
          </w:rPr>
          <w:t xml:space="preserve">Microsoft Research’s write-up</w:t>
        </w:r>
      </w:hyperlink>
      <w:r>
        <w:t xml:space="preserve"> </w:t>
      </w:r>
      <w:r>
        <w:t xml:space="preserve">[3].</w:t>
      </w:r>
    </w:p>
    <w:bookmarkEnd w:id="25"/>
    <w:bookmarkStart w:id="42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Sam Altman</w:t>
      </w:r>
      <w:r>
        <w:t xml:space="preserve"> </w:t>
      </w:r>
      <w:r>
        <w:t xml:space="preserve">shared</w:t>
      </w:r>
      <w:r>
        <w:t xml:space="preserve"> </w:t>
      </w:r>
      <w:hyperlink r:id="rId26">
        <w:r>
          <w:rPr>
            <w:rStyle w:val="Hyperlink"/>
          </w:rPr>
          <w:t xml:space="preserve">Nick Cammarata’s interpretability post</w:t>
        </w:r>
      </w:hyperlink>
      <w:r>
        <w:t xml:space="preserve">:</w:t>
      </w:r>
      <w:r>
        <w:t xml:space="preserve"> </w:t>
      </w:r>
      <w:r>
        <w:t xml:space="preserve">“</w:t>
      </w:r>
      <w:r>
        <w:t xml:space="preserve">Very happy to see this from Nick!</w:t>
      </w:r>
      <w:r>
        <w:t xml:space="preserve">”</w:t>
      </w:r>
      <w:r>
        <w:t xml:space="preserve"> </w:t>
      </w:r>
      <w:r>
        <w:t xml:space="preserve">[4]. The previous brief covered this post when Sarah Guo shared it. Cammarata says modern agentic tools make</w:t>
      </w:r>
      <w:r>
        <w:t xml:space="preserve"> </w:t>
      </w:r>
      <w:r>
        <w:t xml:space="preserve">“</w:t>
      </w:r>
      <w:r>
        <w:t xml:space="preserve">the vast majority</w:t>
      </w:r>
      <w:r>
        <w:t xml:space="preserve">”</w:t>
      </w:r>
      <w:r>
        <w:t xml:space="preserve"> </w:t>
      </w:r>
      <w:r>
        <w:t xml:space="preserve">of neurons legible in models up to trillions of parameters [5].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Amjad Masad</w:t>
      </w:r>
      <w:r>
        <w:t xml:space="preserve"> </w:t>
      </w:r>
      <w:r>
        <w:t xml:space="preserve">shared</w:t>
      </w:r>
      <w:r>
        <w:t xml:space="preserve"> </w:t>
      </w:r>
      <w:hyperlink r:id="rId27">
        <w:r>
          <w:rPr>
            <w:rStyle w:val="Hyperlink"/>
          </w:rPr>
          <w:t xml:space="preserve">Haider’s clip of Terence Tao</w:t>
        </w:r>
      </w:hyperlink>
      <w:r>
        <w:t xml:space="preserve">. In it, Tao describes</w:t>
      </w:r>
      <w:r>
        <w:t xml:space="preserve"> </w:t>
      </w:r>
      <w:r>
        <w:t xml:space="preserve">“</w:t>
      </w:r>
      <w:r>
        <w:t xml:space="preserve">the end of the romantic era of mathematics</w:t>
      </w:r>
      <w:r>
        <w:t xml:space="preserve">”</w:t>
      </w:r>
      <w:r>
        <w:t xml:space="preserve"> </w:t>
      </w:r>
      <w:r>
        <w:t xml:space="preserve">and a move to an industrial era of large teams [6]. Masad calls it</w:t>
      </w:r>
      <w:r>
        <w:t xml:space="preserve"> </w:t>
      </w:r>
      <w:r>
        <w:t xml:space="preserve">“</w:t>
      </w:r>
      <w:r>
        <w:t xml:space="preserve">fascinating</w:t>
      </w:r>
      <w:r>
        <w:t xml:space="preserve">”</w:t>
      </w:r>
      <w:r>
        <w:t xml:space="preserve"> </w:t>
      </w:r>
      <w:r>
        <w:t xml:space="preserve">to watch mathematicians go through the stages of grief, and says they are now</w:t>
      </w:r>
      <w:r>
        <w:t xml:space="preserve"> </w:t>
      </w:r>
      <w:r>
        <w:t xml:space="preserve">“</w:t>
      </w:r>
      <w:r>
        <w:t xml:space="preserve">entering acceptance</w:t>
      </w:r>
      <w:r>
        <w:t xml:space="preserve">”</w:t>
      </w:r>
      <w:r>
        <w:t xml:space="preserve"> </w:t>
      </w:r>
      <w:r>
        <w:t xml:space="preserve">[7].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Aaron Levie</w:t>
      </w:r>
      <w:r>
        <w:t xml:space="preserve"> </w:t>
      </w:r>
      <w:r>
        <w:t xml:space="preserve">shared an</w:t>
      </w:r>
      <w:r>
        <w:t xml:space="preserve"> </w:t>
      </w:r>
      <w:hyperlink r:id="rId28">
        <w:r>
          <w:rPr>
            <w:rStyle w:val="Hyperlink"/>
          </w:rPr>
          <w:t xml:space="preserve">@MTSlive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post</w:t>
        </w:r>
      </w:hyperlink>
      <w:r>
        <w:t xml:space="preserve">. It reports that Anthropic’s Michael Sellitto told the IMF that Claude could lead 80–90% of frontier model training by next year, up from 3% in April [8]. Levie sees</w:t>
      </w:r>
      <w:r>
        <w:t xml:space="preserve"> </w:t>
      </w:r>
      <w:r>
        <w:t xml:space="preserve">“</w:t>
      </w:r>
      <w:r>
        <w:t xml:space="preserve">an incredible flywheel</w:t>
      </w:r>
      <w:r>
        <w:t xml:space="preserve">”</w:t>
      </w:r>
      <w:r>
        <w:t xml:space="preserve"> </w:t>
      </w:r>
      <w:r>
        <w:t xml:space="preserve">and says</w:t>
      </w:r>
      <w:r>
        <w:t xml:space="preserve"> </w:t>
      </w:r>
      <w:r>
        <w:t xml:space="preserve">“</w:t>
      </w:r>
      <w:r>
        <w:t xml:space="preserve">If you aren’t pricing in what RSI will lead to, that’s probably a mistake.</w:t>
      </w:r>
      <w:r>
        <w:t xml:space="preserve">”</w:t>
      </w:r>
      <w:r>
        <w:t xml:space="preserve"> </w:t>
      </w:r>
      <w:r>
        <w:t xml:space="preserve">RSI is recursive self-improvement [9].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Jason Lemkin</w:t>
      </w:r>
      <w:r>
        <w:t xml:space="preserve"> </w:t>
      </w:r>
      <w:r>
        <w:t xml:space="preserve">promoted his own</w:t>
      </w:r>
      <w:r>
        <w:t xml:space="preserve"> </w:t>
      </w:r>
      <w:r>
        <w:rPr>
          <w:iCs/>
          <w:i/>
        </w:rPr>
        <w:t xml:space="preserve">The Agents</w:t>
      </w:r>
      <w:r>
        <w:t xml:space="preserve"> </w:t>
      </w:r>
      <w:r>
        <w:t xml:space="preserve">#016,</w:t>
      </w:r>
      <w:r>
        <w:t xml:space="preserve"> </w:t>
      </w:r>
      <w:r>
        <w:t xml:space="preserve">“</w:t>
      </w:r>
      <w:r>
        <w:t xml:space="preserve">Going Headless: Claudeforce vs. Replit vs. Lovable.</w:t>
      </w:r>
      <w:r>
        <w:t xml:space="preserve">”</w:t>
      </w:r>
      <w:r>
        <w:t xml:space="preserve"> </w:t>
      </w:r>
      <w:r>
        <w:t xml:space="preserve">On the same data and prompts, the bills ranged from $2 to $15 (</w:t>
      </w:r>
      <w:hyperlink r:id="rId29">
        <w:r>
          <w:rPr>
            <w:rStyle w:val="Hyperlink"/>
          </w:rPr>
          <w:t xml:space="preserve">read</w:t>
        </w:r>
      </w:hyperlink>
      <w:r>
        <w:t xml:space="preserve">) [10]. Separately, he praised TBPN, saying Jordi Hays and John Coogan seem</w:t>
      </w:r>
      <w:r>
        <w:t xml:space="preserve"> </w:t>
      </w:r>
      <w:r>
        <w:t xml:space="preserve">“</w:t>
      </w:r>
      <w:r>
        <w:t xml:space="preserve">back and in rare form</w:t>
      </w:r>
      <w:r>
        <w:t xml:space="preserve">”</w:t>
      </w:r>
      <w:r>
        <w:t xml:space="preserve"> </w:t>
      </w:r>
      <w:r>
        <w:t xml:space="preserve">[11]. He linked TBPN’s</w:t>
      </w:r>
      <w:r>
        <w:t xml:space="preserve"> </w:t>
      </w:r>
      <w:hyperlink r:id="rId30">
        <w:r>
          <w:rPr>
            <w:rStyle w:val="Hyperlink"/>
          </w:rPr>
          <w:t xml:space="preserve">clip of Jordi predicting</w:t>
        </w:r>
      </w:hyperlink>
      <w:r>
        <w:t xml:space="preserve"> </w:t>
      </w:r>
      <w:r>
        <w:t xml:space="preserve">a stunt-heavy Roadster launch [12].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Chamath Palihapitiya</w:t>
      </w:r>
      <w:r>
        <w:t xml:space="preserve"> </w:t>
      </w:r>
      <w:r>
        <w:t xml:space="preserve">promoted the new</w:t>
      </w:r>
      <w:r>
        <w:t xml:space="preserve"> </w:t>
      </w:r>
      <w:hyperlink r:id="rId31">
        <w:r>
          <w:rPr>
            <w:rStyle w:val="Hyperlink"/>
          </w:rPr>
          <w:t xml:space="preserve">All-In episode</w:t>
        </w:r>
      </w:hyperlink>
      <w:r>
        <w:t xml:space="preserve"> </w:t>
      </w:r>
      <w:r>
        <w:t xml:space="preserve">with</w:t>
      </w:r>
      <w:r>
        <w:t xml:space="preserve"> </w:t>
      </w:r>
      <w:r>
        <w:t xml:space="preserve">“</w:t>
      </w:r>
      <w:r>
        <w:t xml:space="preserve">Pod!!!!</w:t>
      </w:r>
      <w:r>
        <w:t xml:space="preserve">”</w:t>
      </w:r>
      <w:r>
        <w:t xml:space="preserve"> </w:t>
      </w:r>
      <w:r>
        <w:t xml:space="preserve">[13]. Ben Horowitz fills in for Friedberg. Topics include the CoreWeave debt selloff, AI’s deflationary effect on software, Anthropic’s IPO and Bill Gates’s AI warnings [14].</w:t>
      </w:r>
    </w:p>
    <w:p>
      <w:r>
        <w:pict>
          <v:rect style="width:0;height:1.5pt" o:hralign="center" o:hrstd="t" o:hr="t"/>
        </w:pict>
      </w:r>
    </w:p>
    <w:bookmarkStart w:id="41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@ShaanVP</w:t>
        </w:r>
      </w:hyperlink>
    </w:p>
    <w:p>
      <w:pPr>
        <w:numPr>
          <w:ilvl w:val="0"/>
          <w:numId w:val="1002"/>
        </w:numPr>
        <w:pStyle w:val="Compact"/>
      </w:pPr>
      <w:hyperlink r:id="rId22">
        <w:r>
          <w:rPr>
            <w:rStyle w:val="Hyperlink"/>
          </w:rPr>
          <w:t xml:space="preserve">Weekly Dose of Optimism #215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@satyanadella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@sama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@nickcammarata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@haider1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@amasad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@MTSlive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@levie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@jasonlk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@jasonlk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@tbpn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@chamath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@theallinpod</w:t>
        </w:r>
      </w:hyperlink>
    </w:p>
    <w:bookmarkEnd w:id="41"/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s://www.microsoft.com/en-us/research/story/new-ai-framework-bridges-a-critical-gap-in-mid-range-weather-forecasts/" TargetMode="External" /><Relationship Type="http://schemas.openxmlformats.org/officeDocument/2006/relationships/hyperlink" Id="rId22" Target="https://www.notboring.co/p/weekly-dose-of-optimism-215" TargetMode="External" /><Relationship Type="http://schemas.openxmlformats.org/officeDocument/2006/relationships/hyperlink" Id="rId29" Target="https://www.saastr.com/going-headless-claudeforce-vs-replit-vs-lovable-agents-picking-our-vendors-and-two-of-our-agents-built-their-own-inbox-to-talk-behind-our-back-the-agents-016/" TargetMode="External" /><Relationship Type="http://schemas.openxmlformats.org/officeDocument/2006/relationships/hyperlink" Id="rId36" Target="https://x.com/MTSlive/status/2111143669575401793" TargetMode="External" /><Relationship Type="http://schemas.openxmlformats.org/officeDocument/2006/relationships/hyperlink" Id="rId32" Target="https://x.com/ShaanVP/status/2111127440525500603" TargetMode="External" /><Relationship Type="http://schemas.openxmlformats.org/officeDocument/2006/relationships/hyperlink" Id="rId35" Target="https://x.com/amasad/status/2111206044416500159" TargetMode="External" /><Relationship Type="http://schemas.openxmlformats.org/officeDocument/2006/relationships/hyperlink" Id="rId40" Target="https://x.com/chamath/status/2111296076921864298" TargetMode="External" /><Relationship Type="http://schemas.openxmlformats.org/officeDocument/2006/relationships/hyperlink" Id="rId27" Target="https://x.com/haider1/status/2110797855879471162" TargetMode="External" /><Relationship Type="http://schemas.openxmlformats.org/officeDocument/2006/relationships/hyperlink" Id="rId39" Target="https://x.com/jasonlk/status/2111181983170855289" TargetMode="External" /><Relationship Type="http://schemas.openxmlformats.org/officeDocument/2006/relationships/hyperlink" Id="rId38" Target="https://x.com/jasonlk/status/2111267720247333256" TargetMode="External" /><Relationship Type="http://schemas.openxmlformats.org/officeDocument/2006/relationships/hyperlink" Id="rId37" Target="https://x.com/levie/status/2111312141609586862" TargetMode="External" /><Relationship Type="http://schemas.openxmlformats.org/officeDocument/2006/relationships/hyperlink" Id="rId28" Target="https://x.com/mtslive/status/2111143669575401793" TargetMode="External" /><Relationship Type="http://schemas.openxmlformats.org/officeDocument/2006/relationships/hyperlink" Id="rId26" Target="https://x.com/nickcammarata/status/2110757819427574056" TargetMode="External" /><Relationship Type="http://schemas.openxmlformats.org/officeDocument/2006/relationships/hyperlink" Id="rId34" Target="https://x.com/sama/status/2111130577789493706" TargetMode="External" /><Relationship Type="http://schemas.openxmlformats.org/officeDocument/2006/relationships/hyperlink" Id="rId33" Target="https://x.com/satyanadella/status/2111204941801128366" TargetMode="External" /><Relationship Type="http://schemas.openxmlformats.org/officeDocument/2006/relationships/hyperlink" Id="rId30" Target="https://x.com/tbpn/status/2110831892924969368" TargetMode="External" /><Relationship Type="http://schemas.openxmlformats.org/officeDocument/2006/relationships/hyperlink" Id="rId31" Target="https://x.com/theallinpod/status/2111276841281475040" TargetMode="External" /><Relationship Type="http://schemas.openxmlformats.org/officeDocument/2006/relationships/hyperlink" Id="rId20" Target="https://youtu.be/XnQ2Da7HcRk?si=7iaB3jkW8Pw8FuA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www.microsoft.com/en-us/research/story/new-ai-framework-bridges-a-critical-gap-in-mid-range-weather-forecasts/" TargetMode="External" /><Relationship Type="http://schemas.openxmlformats.org/officeDocument/2006/relationships/hyperlink" Id="rId22" Target="https://www.notboring.co/p/weekly-dose-of-optimism-215" TargetMode="External" /><Relationship Type="http://schemas.openxmlformats.org/officeDocument/2006/relationships/hyperlink" Id="rId29" Target="https://www.saastr.com/going-headless-claudeforce-vs-replit-vs-lovable-agents-picking-our-vendors-and-two-of-our-agents-built-their-own-inbox-to-talk-behind-our-back-the-agents-016/" TargetMode="External" /><Relationship Type="http://schemas.openxmlformats.org/officeDocument/2006/relationships/hyperlink" Id="rId36" Target="https://x.com/MTSlive/status/2111143669575401793" TargetMode="External" /><Relationship Type="http://schemas.openxmlformats.org/officeDocument/2006/relationships/hyperlink" Id="rId32" Target="https://x.com/ShaanVP/status/2111127440525500603" TargetMode="External" /><Relationship Type="http://schemas.openxmlformats.org/officeDocument/2006/relationships/hyperlink" Id="rId35" Target="https://x.com/amasad/status/2111206044416500159" TargetMode="External" /><Relationship Type="http://schemas.openxmlformats.org/officeDocument/2006/relationships/hyperlink" Id="rId40" Target="https://x.com/chamath/status/2111296076921864298" TargetMode="External" /><Relationship Type="http://schemas.openxmlformats.org/officeDocument/2006/relationships/hyperlink" Id="rId27" Target="https://x.com/haider1/status/2110797855879471162" TargetMode="External" /><Relationship Type="http://schemas.openxmlformats.org/officeDocument/2006/relationships/hyperlink" Id="rId39" Target="https://x.com/jasonlk/status/2111181983170855289" TargetMode="External" /><Relationship Type="http://schemas.openxmlformats.org/officeDocument/2006/relationships/hyperlink" Id="rId38" Target="https://x.com/jasonlk/status/2111267720247333256" TargetMode="External" /><Relationship Type="http://schemas.openxmlformats.org/officeDocument/2006/relationships/hyperlink" Id="rId37" Target="https://x.com/levie/status/2111312141609586862" TargetMode="External" /><Relationship Type="http://schemas.openxmlformats.org/officeDocument/2006/relationships/hyperlink" Id="rId28" Target="https://x.com/mtslive/status/2111143669575401793" TargetMode="External" /><Relationship Type="http://schemas.openxmlformats.org/officeDocument/2006/relationships/hyperlink" Id="rId26" Target="https://x.com/nickcammarata/status/2110757819427574056" TargetMode="External" /><Relationship Type="http://schemas.openxmlformats.org/officeDocument/2006/relationships/hyperlink" Id="rId34" Target="https://x.com/sama/status/2111130577789493706" TargetMode="External" /><Relationship Type="http://schemas.openxmlformats.org/officeDocument/2006/relationships/hyperlink" Id="rId33" Target="https://x.com/satyanadella/status/2111204941801128366" TargetMode="External" /><Relationship Type="http://schemas.openxmlformats.org/officeDocument/2006/relationships/hyperlink" Id="rId30" Target="https://x.com/tbpn/status/2110831892924969368" TargetMode="External" /><Relationship Type="http://schemas.openxmlformats.org/officeDocument/2006/relationships/hyperlink" Id="rId31" Target="https://x.com/theallinpod/status/2111276841281475040" TargetMode="External" /><Relationship Type="http://schemas.openxmlformats.org/officeDocument/2006/relationships/hyperlink" Id="rId20" Target="https://youtu.be/XnQ2Da7HcRk?si=7iaB3jkW8Pw8FuA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Shaan Puri recommends a podcast for the drive; Packy McCormick says watch the Tesla Roadster reveal</dc:title>
  <dc:creator>Recommended Reading from Tech Founders</dc:creator>
  <cp:keywords/>
  <dcterms:created xsi:type="dcterms:W3CDTF">2026-10-17T23:26:13Z</dcterms:created>
  <dcterms:modified xsi:type="dcterms:W3CDTF">2026-10-17T23:26:13Z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2026-10-17</vt:lpwstr>
  </property>
</Properties>
</file>