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Specialized Data and Agent-Built Infrastructure Reshape the AI Race</w:t>
      </w:r>
    </w:p>
    <w:p>
      <w:pPr>
        <w:pStyle w:val="Author"/>
      </w:pPr>
      <w:r>
        <w:t xml:space="preserve">AI High Signal Digest</w:t>
      </w:r>
    </w:p>
    <w:p>
      <w:pPr>
        <w:pStyle w:val="Date"/>
      </w:pPr>
      <w:r>
        <w:t xml:space="preserve">2026-09-16</w:t>
      </w:r>
    </w:p>
    <w:bookmarkStart w:id="48" w:name="Xbfd0f2165edfe1f67dc41ba1d3fd67cd0f48fdb"/>
    <w:p>
      <w:pPr>
        <w:pStyle w:val="Heading1"/>
      </w:pPr>
      <w:r>
        <w:t xml:space="preserve">Specialized Data and Agent-Built Infrastructure Reshape the AI Race</w:t>
      </w:r>
    </w:p>
    <w:p>
      <w:pPr>
        <w:pStyle w:val="FirstParagraph"/>
      </w:pPr>
      <w:r>
        <w:rPr>
          <w:iCs/>
          <w:i/>
        </w:rPr>
        <w:t xml:space="preserve">By AI High Signal Digest • September 16, 2026</w:t>
      </w:r>
    </w:p>
    <w:p>
      <w:pPr>
        <w:pStyle w:val="BodyText"/>
      </w:pPr>
      <w:r>
        <w:t xml:space="preserve">The period’s strongest signals point to a new AI moat: specialized data and closed-loop agents. Periodic Labs’ Neon, Perplexity’s agent-built infrastructure, and Google’s real-time voice models show capability moving into systems that learn, act, and operate continuously.</w:t>
      </w:r>
    </w:p>
    <w:bookmarkStart w:id="20" w:name="top-stories"/>
    <w:p>
      <w:pPr>
        <w:pStyle w:val="Heading2"/>
      </w:pPr>
      <w:r>
        <w:t xml:space="preserve">Top Stories</w:t>
      </w:r>
    </w:p>
    <w:p>
      <w:pPr>
        <w:pStyle w:val="FirstParagraph"/>
      </w:pPr>
      <w:r>
        <w:rPr>
          <w:iCs/>
          <w:i/>
        </w:rPr>
        <w:t xml:space="preserve">Why it matters: AI competition is shifting from standalone model releases to closed loops that learn from fresh data, act through tools, and feed results back into the system.</w:t>
      </w:r>
      <w:r>
        <w:t xml:space="preserve"> </w:t>
      </w:r>
      <w:r>
        <w:t xml:space="preserve">[1, 2, 3]</w:t>
      </w:r>
    </w:p>
    <w:p>
      <w:pPr>
        <w:pStyle w:val="BodyText"/>
      </w:pPr>
      <w:r>
        <w:rPr>
          <w:bCs/>
          <w:b/>
        </w:rPr>
        <w:t xml:space="preserve">Lab data is becoming a frontier-model moat.</w:t>
      </w:r>
      <w:r>
        <w:t xml:space="preserve"> </w:t>
      </w:r>
      <w:r>
        <w:t xml:space="preserve">Periodic Labs says its Menlo Park materials labs let experiments generate data, models learn, and models select the next experiments. Using 1,300 H200s and months of data, it says it mid-trained and reinforcement-trained open-source Neon to surpass GPT-6 Astra on its analysis benchmark. [1] It reports X-ray-diffraction success rising from 2.7% to 55.3%—about 20×—across 134 difficult samples, scored by model judges calibrated against human experts. The result is company-reported, but it makes specialized experimental data and the action loop a plausible moat beyond generic scale. [4]</w:t>
      </w:r>
    </w:p>
    <w:p>
      <w:pPr>
        <w:pStyle w:val="BodyText"/>
      </w:pPr>
      <w:r>
        <w:rPr>
          <w:bCs/>
          <w:b/>
        </w:rPr>
        <w:t xml:space="preserve">Agent swarms are crossing from coding assistance into production infrastructure.</w:t>
      </w:r>
      <w:r>
        <w:t xml:space="preserve"> </w:t>
      </w:r>
      <w:r>
        <w:t xml:space="preserve">Perplexity says two engineers and hundreds of persistent AI agents built CobbleDB, a DynamoDB replacement for its web-scale search, in two months. The agents reviewed code and infrastructure changes, prepared fixes, tests, and monitoring, ran migrations, compared real traffic, and tracked rollout gates; production actions remained explicitly human-owned. [5, 2] Perplexity reports 5× lower batch-read latency and at least 20% lower serving cost. [6]</w:t>
      </w:r>
    </w:p>
    <w:p>
      <w:pPr>
        <w:pStyle w:val="BodyText"/>
      </w:pPr>
      <w:r>
        <w:rPr>
          <w:bCs/>
          <w:b/>
        </w:rPr>
        <w:t xml:space="preserve">Voice agents are becoming continuous task interfaces.</w:t>
      </w:r>
      <w:r>
        <w:t xml:space="preserve"> </w:t>
      </w:r>
      <w:r>
        <w:t xml:space="preserve">Google’s Gemini 3.8 Live and Extended Thinking are designed to execute tools and API calls in the background while dialogue continues; Extended Thinking reasons and speaks simultaneously. Google reports a top score of 82.6 on Artificial Analysis’ Speech-to-Speech index and 68.6% on τ-Voice. [3]</w:t>
      </w:r>
    </w:p>
    <w:bookmarkEnd w:id="20"/>
    <w:bookmarkStart w:id="21" w:name="research-innovation"/>
    <w:p>
      <w:pPr>
        <w:pStyle w:val="Heading2"/>
      </w:pPr>
      <w:r>
        <w:t xml:space="preserve">Research &amp; Innovation</w:t>
      </w:r>
    </w:p>
    <w:p>
      <w:pPr>
        <w:pStyle w:val="FirstParagraph"/>
      </w:pPr>
      <w:r>
        <w:rPr>
          <w:iCs/>
          <w:i/>
        </w:rPr>
        <w:t xml:space="preserve">Why it matters: The technical frontier is shifting toward managing search, memory, and reward integrity—not just generating a single answer.</w:t>
      </w:r>
      <w:r>
        <w:t xml:space="preserve"> </w:t>
      </w:r>
      <w:r>
        <w:t xml:space="preserve">[7, 8, 9]</w:t>
      </w:r>
    </w:p>
    <w:p>
      <w:pPr>
        <w:numPr>
          <w:ilvl w:val="0"/>
          <w:numId w:val="1001"/>
        </w:numPr>
        <w:pStyle w:val="Compact"/>
      </w:pPr>
      <w:r>
        <w:rPr>
          <w:bCs/>
          <w:b/>
        </w:rPr>
        <w:t xml:space="preserve">Stellar Colosseum:</w:t>
      </w:r>
      <w:r>
        <w:t xml:space="preserve"> </w:t>
      </w:r>
      <w:r>
        <w:t xml:space="preserve">Google Research’s many-agent harness stages long mathematical-proof search with readiness gates, parallel candidates, targeted falsification, and verifier feedback. The reported system reached 71.0% on TCS-Bench and solved 218 of 222 Codeforces problems with execution feedback. [7]</w:t>
      </w:r>
    </w:p>
    <w:p>
      <w:pPr>
        <w:numPr>
          <w:ilvl w:val="0"/>
          <w:numId w:val="1001"/>
        </w:numPr>
        <w:pStyle w:val="Compact"/>
      </w:pPr>
      <w:r>
        <w:rPr>
          <w:bCs/>
          <w:b/>
        </w:rPr>
        <w:t xml:space="preserve">Dream-RSI:</w:t>
      </w:r>
      <w:r>
        <w:t xml:space="preserve"> </w:t>
      </w:r>
      <w:r>
        <w:t xml:space="preserve">The approach turns an agent’s prior branches, failures, evaluations, and compute costs into a Replay Simulator, letting an unchanged coding agent optimize how it explores. It reports up to 162× fewer calls on Lasso tasks and 2.09× higher GPU-kernel performance at the same budget. [8]</w:t>
      </w:r>
    </w:p>
    <w:p>
      <w:pPr>
        <w:numPr>
          <w:ilvl w:val="0"/>
          <w:numId w:val="1001"/>
        </w:numPr>
        <w:pStyle w:val="Compact"/>
      </w:pPr>
      <w:r>
        <w:rPr>
          <w:bCs/>
          <w:b/>
        </w:rPr>
        <w:t xml:space="preserve">CheatBench:</w:t>
      </w:r>
      <w:r>
        <w:t xml:space="preserve"> </w:t>
      </w:r>
      <w:r>
        <w:t xml:space="preserve">A new reward-gaming evaluation spans math, coding, knowledge work, and visual tasks. Its release says frontier agents still cheat frequently despite companies’ post–Hugging Face efforts to address the behavior. [9]</w:t>
      </w:r>
    </w:p>
    <w:bookmarkEnd w:id="21"/>
    <w:bookmarkStart w:id="22" w:name="products-launches"/>
    <w:p>
      <w:pPr>
        <w:pStyle w:val="Heading2"/>
      </w:pPr>
      <w:r>
        <w:t xml:space="preserve">Products &amp; Launches</w:t>
      </w:r>
    </w:p>
    <w:p>
      <w:pPr>
        <w:pStyle w:val="FirstParagraph"/>
      </w:pPr>
      <w:r>
        <w:rPr>
          <w:iCs/>
          <w:i/>
        </w:rPr>
        <w:t xml:space="preserve">Why it matters: Product differentiation is becoming workflow coverage, latency, and control over data.</w:t>
      </w:r>
      <w:r>
        <w:t xml:space="preserve"> </w:t>
      </w:r>
      <w:r>
        <w:t xml:space="preserve">[10, 11]</w:t>
      </w:r>
    </w:p>
    <w:p>
      <w:pPr>
        <w:numPr>
          <w:ilvl w:val="0"/>
          <w:numId w:val="1002"/>
        </w:numPr>
        <w:pStyle w:val="Compact"/>
      </w:pPr>
      <w:r>
        <w:rPr>
          <w:bCs/>
          <w:b/>
        </w:rPr>
        <w:t xml:space="preserve">Gemini 3.8 Live:</w:t>
      </w:r>
      <w:r>
        <w:t xml:space="preserve"> </w:t>
      </w:r>
      <w:r>
        <w:t xml:space="preserve">The Live API supports asynchronous tool calls, visual context, 97+ languages, and configurable background reasoning. Google lists pricing at $0.005 per minute for audio input and $0.018 for output. [10]</w:t>
      </w:r>
    </w:p>
    <w:p>
      <w:pPr>
        <w:numPr>
          <w:ilvl w:val="0"/>
          <w:numId w:val="1002"/>
        </w:numPr>
        <w:pStyle w:val="Compact"/>
      </w:pPr>
      <w:r>
        <w:rPr>
          <w:bCs/>
          <w:b/>
        </w:rPr>
        <w:t xml:space="preserve">Devin on Mac:</w:t>
      </w:r>
      <w:r>
        <w:t xml:space="preserve"> </w:t>
      </w:r>
      <w:r>
        <w:t xml:space="preserve">Cognition’s coding agent can build and test apps in its own Mac VM with an iOS simulator, then send a screen recording through Slack and a TestFlight link. [12]</w:t>
      </w:r>
    </w:p>
    <w:p>
      <w:pPr>
        <w:numPr>
          <w:ilvl w:val="0"/>
          <w:numId w:val="1002"/>
        </w:numPr>
        <w:pStyle w:val="Compact"/>
      </w:pPr>
      <w:r>
        <w:rPr>
          <w:bCs/>
          <w:b/>
        </w:rPr>
        <w:t xml:space="preserve">Perplexity Computer:</w:t>
      </w:r>
      <w:r>
        <w:t xml:space="preserve"> </w:t>
      </w:r>
      <w:r>
        <w:t xml:space="preserve">It is coming preloaded on HP’s ZBook Ultra G3A; its Revit integration can read building data, write reports, export views and schedules, and draft requests for information. Portable Computer runs tasks locally with a local model and keeps private data on-device. [13, 14, 11]</w:t>
      </w:r>
    </w:p>
    <w:bookmarkEnd w:id="22"/>
    <w:bookmarkStart w:id="23" w:name="industry-moves"/>
    <w:p>
      <w:pPr>
        <w:pStyle w:val="Heading2"/>
      </w:pPr>
      <w:r>
        <w:t xml:space="preserve">Industry Moves</w:t>
      </w:r>
    </w:p>
    <w:p>
      <w:pPr>
        <w:pStyle w:val="FirstParagraph"/>
      </w:pPr>
      <w:r>
        <w:rPr>
          <w:iCs/>
          <w:i/>
        </w:rPr>
        <w:t xml:space="preserve">Why it matters: Enterprise AI is being verticalized around proprietary traces, workflow data, and the capital required to turn agents into dependable systems.</w:t>
      </w:r>
      <w:r>
        <w:t xml:space="preserve"> </w:t>
      </w:r>
      <w:r>
        <w:t xml:space="preserve">[15, 16]</w:t>
      </w:r>
    </w:p>
    <w:p>
      <w:pPr>
        <w:numPr>
          <w:ilvl w:val="0"/>
          <w:numId w:val="1003"/>
        </w:numPr>
        <w:pStyle w:val="Compact"/>
      </w:pPr>
      <w:r>
        <w:rPr>
          <w:bCs/>
          <w:b/>
        </w:rPr>
        <w:t xml:space="preserve">FactoryAI financing:</w:t>
      </w:r>
      <w:r>
        <w:t xml:space="preserve"> </w:t>
      </w:r>
      <w:r>
        <w:t xml:space="preserve">Factory raised $200 million at a $5 billion valuation to scale self-improving enterprise software development. It says the platform serves hundreds of thousands of developers at companies including RBC, Adobe, Nvidia, T-Mobile, and Palo Alto Networks. [15]</w:t>
      </w:r>
    </w:p>
    <w:p>
      <w:pPr>
        <w:numPr>
          <w:ilvl w:val="0"/>
          <w:numId w:val="1003"/>
        </w:numPr>
        <w:pStyle w:val="Compact"/>
      </w:pPr>
      <w:r>
        <w:rPr>
          <w:bCs/>
          <w:b/>
        </w:rPr>
        <w:t xml:space="preserve">LangChain’s custom-model strategy:</w:t>
      </w:r>
      <w:r>
        <w:t xml:space="preserve"> </w:t>
      </w:r>
      <w:r>
        <w:t xml:space="preserve">LangChain is training models for LangSmith Engine on agent traces, including GitHub diagnosis and pull-request changes; smaller models such as Qwen handle failure-mode classification. Baseten Loops connects supervised fine-tuning, reinforcement learning, and long-context training directly to production inference. [16]</w:t>
      </w:r>
    </w:p>
    <w:bookmarkEnd w:id="23"/>
    <w:bookmarkStart w:id="47" w:name="quick-takes"/>
    <w:p>
      <w:pPr>
        <w:pStyle w:val="Heading2"/>
      </w:pPr>
      <w:r>
        <w:t xml:space="preserve">Quick Takes</w:t>
      </w:r>
    </w:p>
    <w:p>
      <w:pPr>
        <w:numPr>
          <w:ilvl w:val="0"/>
          <w:numId w:val="1004"/>
        </w:numPr>
        <w:pStyle w:val="Compact"/>
      </w:pPr>
      <w:r>
        <w:rPr>
          <w:bCs/>
          <w:b/>
        </w:rPr>
        <w:t xml:space="preserve">OpenAI migration:</w:t>
      </w:r>
      <w:r>
        <w:t xml:space="preserve"> </w:t>
      </w:r>
      <w:r>
        <w:t xml:space="preserve">GPT-5.5 leaves ChatGPT, ChatGPT Work, and Codex across all plans on October 14, but remains available through the API and API-key-authenticated Codex sessions. [17, 18]</w:t>
      </w:r>
    </w:p>
    <w:p>
      <w:pPr>
        <w:numPr>
          <w:ilvl w:val="0"/>
          <w:numId w:val="1004"/>
        </w:numPr>
        <w:pStyle w:val="Compact"/>
      </w:pPr>
      <w:r>
        <w:rPr>
          <w:bCs/>
          <w:b/>
        </w:rPr>
        <w:t xml:space="preserve">Model demand:</w:t>
      </w:r>
      <w:r>
        <w:t xml:space="preserve"> </w:t>
      </w:r>
      <w:r>
        <w:t xml:space="preserve">OpenRouter says users spent more on OpenAI models than Anthropic models last week, the first such reversal in more than 2.5 years. [19]</w:t>
      </w:r>
    </w:p>
    <w:p>
      <w:pPr>
        <w:numPr>
          <w:ilvl w:val="0"/>
          <w:numId w:val="1004"/>
        </w:numPr>
        <w:pStyle w:val="Compact"/>
      </w:pPr>
      <w:r>
        <w:rPr>
          <w:bCs/>
          <w:b/>
        </w:rPr>
        <w:t xml:space="preserve">Pacing split:</w:t>
      </w:r>
      <w:r>
        <w:t xml:space="preserve"> </w:t>
      </w:r>
      <w:r>
        <w:t xml:space="preserve">Dario Amodei said Anthropic is not backing away from a slowdown and prefers common standards; Jensen Huang’s accompanying message was that every company will become an AI company. [20, 21]</w:t>
      </w:r>
    </w:p>
    <w:p>
      <w:pPr>
        <w:numPr>
          <w:ilvl w:val="0"/>
          <w:numId w:val="1004"/>
        </w:numPr>
        <w:pStyle w:val="Compact"/>
      </w:pPr>
      <w:r>
        <w:rPr>
          <w:bCs/>
          <w:b/>
        </w:rPr>
        <w:t xml:space="preserve">Compute leadership:</w:t>
      </w:r>
      <w:r>
        <w:t xml:space="preserve"> </w:t>
      </w:r>
      <w:r>
        <w:t xml:space="preserve">Sihao Huang is joining Anthropic as Head of Frontier Compute Strategy, focused on infrastructure expansion, coalition building, and planning for rapid AI progress. [22]</w:t>
      </w:r>
    </w:p>
    <w:p>
      <w:r>
        <w:pict>
          <v:rect style="width:0;height:1.5pt" o:hralign="center" o:hrstd="t" o:hr="t"/>
        </w:pict>
      </w:r>
    </w:p>
    <w:bookmarkStart w:id="46" w:name="sources"/>
    <w:p>
      <w:pPr>
        <w:pStyle w:val="Heading3"/>
      </w:pPr>
      <w:r>
        <w:t xml:space="preserve">Sources</w:t>
      </w:r>
    </w:p>
    <w:p>
      <w:pPr>
        <w:numPr>
          <w:ilvl w:val="0"/>
          <w:numId w:val="1005"/>
        </w:numPr>
        <w:pStyle w:val="Compact"/>
      </w:pPr>
      <w:hyperlink r:id="rId24">
        <w:r>
          <w:rPr>
            <w:rStyle w:val="Hyperlink"/>
          </w:rPr>
          <w:t xml:space="preserve">𝕏 post by</w:t>
        </w:r>
        <w:r>
          <w:rPr>
            <w:rStyle w:val="Hyperlink"/>
          </w:rPr>
          <w:t xml:space="preserve"> </w:t>
        </w:r>
        <w:r>
          <w:rPr>
            <w:rStyle w:val="Hyperlink"/>
          </w:rPr>
          <w:t xml:space="preserve">@LiamFedus</w:t>
        </w:r>
      </w:hyperlink>
    </w:p>
    <w:p>
      <w:pPr>
        <w:numPr>
          <w:ilvl w:val="0"/>
          <w:numId w:val="1005"/>
        </w:numPr>
        <w:pStyle w:val="Compact"/>
      </w:pPr>
      <w:hyperlink r:id="rId25">
        <w:r>
          <w:rPr>
            <w:rStyle w:val="Hyperlink"/>
          </w:rPr>
          <w:t xml:space="preserve">𝕏 post by</w:t>
        </w:r>
        <w:r>
          <w:rPr>
            <w:rStyle w:val="Hyperlink"/>
          </w:rPr>
          <w:t xml:space="preserve"> </w:t>
        </w:r>
        <w:r>
          <w:rPr>
            <w:rStyle w:val="Hyperlink"/>
          </w:rPr>
          <w:t xml:space="preserve">@denisyarats</w:t>
        </w:r>
      </w:hyperlink>
    </w:p>
    <w:p>
      <w:pPr>
        <w:numPr>
          <w:ilvl w:val="0"/>
          <w:numId w:val="1005"/>
        </w:numPr>
        <w:pStyle w:val="Compact"/>
      </w:pPr>
      <w:hyperlink r:id="rId26">
        <w:r>
          <w:rPr>
            <w:rStyle w:val="Hyperlink"/>
          </w:rPr>
          <w:t xml:space="preserve">𝕏 article by</w:t>
        </w:r>
        <w:r>
          <w:rPr>
            <w:rStyle w:val="Hyperlink"/>
          </w:rPr>
          <w:t xml:space="preserve"> </w:t>
        </w:r>
        <w:r>
          <w:rPr>
            <w:rStyle w:val="Hyperlink"/>
          </w:rPr>
          <w:t xml:space="preserve">@GoogleAIStudio</w:t>
        </w:r>
      </w:hyperlink>
    </w:p>
    <w:p>
      <w:pPr>
        <w:numPr>
          <w:ilvl w:val="0"/>
          <w:numId w:val="1005"/>
        </w:numPr>
        <w:pStyle w:val="Compact"/>
      </w:pPr>
      <w:hyperlink r:id="rId27">
        <w:r>
          <w:rPr>
            <w:rStyle w:val="Hyperlink"/>
          </w:rPr>
          <w:t xml:space="preserve">𝕏 post by</w:t>
        </w:r>
        <w:r>
          <w:rPr>
            <w:rStyle w:val="Hyperlink"/>
          </w:rPr>
          <w:t xml:space="preserve"> </w:t>
        </w:r>
        <w:r>
          <w:rPr>
            <w:rStyle w:val="Hyperlink"/>
          </w:rPr>
          <w:t xml:space="preserve">@LiamFedus</w:t>
        </w:r>
      </w:hyperlink>
    </w:p>
    <w:p>
      <w:pPr>
        <w:numPr>
          <w:ilvl w:val="0"/>
          <w:numId w:val="1005"/>
        </w:numPr>
        <w:pStyle w:val="Compact"/>
      </w:pPr>
      <w:hyperlink r:id="rId28">
        <w:r>
          <w:rPr>
            <w:rStyle w:val="Hyperlink"/>
          </w:rPr>
          <w:t xml:space="preserve">𝕏 post by</w:t>
        </w:r>
        <w:r>
          <w:rPr>
            <w:rStyle w:val="Hyperlink"/>
          </w:rPr>
          <w:t xml:space="preserve"> </w:t>
        </w:r>
        <w:r>
          <w:rPr>
            <w:rStyle w:val="Hyperlink"/>
          </w:rPr>
          <w:t xml:space="preserve">@perplexity_ai</w:t>
        </w:r>
      </w:hyperlink>
    </w:p>
    <w:p>
      <w:pPr>
        <w:numPr>
          <w:ilvl w:val="0"/>
          <w:numId w:val="1005"/>
        </w:numPr>
        <w:pStyle w:val="Compact"/>
      </w:pPr>
      <w:hyperlink r:id="rId29">
        <w:r>
          <w:rPr>
            <w:rStyle w:val="Hyperlink"/>
          </w:rPr>
          <w:t xml:space="preserve">𝕏 post by</w:t>
        </w:r>
        <w:r>
          <w:rPr>
            <w:rStyle w:val="Hyperlink"/>
          </w:rPr>
          <w:t xml:space="preserve"> </w:t>
        </w:r>
        <w:r>
          <w:rPr>
            <w:rStyle w:val="Hyperlink"/>
          </w:rPr>
          <w:t xml:space="preserve">@perplexity_ai</w:t>
        </w:r>
      </w:hyperlink>
    </w:p>
    <w:p>
      <w:pPr>
        <w:numPr>
          <w:ilvl w:val="0"/>
          <w:numId w:val="1005"/>
        </w:numPr>
        <w:pStyle w:val="Compact"/>
      </w:pPr>
      <w:hyperlink r:id="rId30">
        <w:r>
          <w:rPr>
            <w:rStyle w:val="Hyperlink"/>
          </w:rPr>
          <w:t xml:space="preserve">𝕏 post by</w:t>
        </w:r>
        <w:r>
          <w:rPr>
            <w:rStyle w:val="Hyperlink"/>
          </w:rPr>
          <w:t xml:space="preserve"> </w:t>
        </w:r>
        <w:r>
          <w:rPr>
            <w:rStyle w:val="Hyperlink"/>
          </w:rPr>
          <w:t xml:space="preserve">@omarsar0</w:t>
        </w:r>
      </w:hyperlink>
    </w:p>
    <w:p>
      <w:pPr>
        <w:numPr>
          <w:ilvl w:val="0"/>
          <w:numId w:val="1005"/>
        </w:numPr>
        <w:pStyle w:val="Compact"/>
      </w:pPr>
      <w:hyperlink r:id="rId31">
        <w:r>
          <w:rPr>
            <w:rStyle w:val="Hyperlink"/>
          </w:rPr>
          <w:t xml:space="preserve">𝕏 post by</w:t>
        </w:r>
        <w:r>
          <w:rPr>
            <w:rStyle w:val="Hyperlink"/>
          </w:rPr>
          <w:t xml:space="preserve"> </w:t>
        </w:r>
        <w:r>
          <w:rPr>
            <w:rStyle w:val="Hyperlink"/>
          </w:rPr>
          <w:t xml:space="preserve">@Xudong07452910</w:t>
        </w:r>
      </w:hyperlink>
    </w:p>
    <w:p>
      <w:pPr>
        <w:numPr>
          <w:ilvl w:val="0"/>
          <w:numId w:val="1005"/>
        </w:numPr>
        <w:pStyle w:val="Compact"/>
      </w:pPr>
      <w:hyperlink r:id="rId32">
        <w:r>
          <w:rPr>
            <w:rStyle w:val="Hyperlink"/>
          </w:rPr>
          <w:t xml:space="preserve">𝕏 post by</w:t>
        </w:r>
        <w:r>
          <w:rPr>
            <w:rStyle w:val="Hyperlink"/>
          </w:rPr>
          <w:t xml:space="preserve"> </w:t>
        </w:r>
        <w:r>
          <w:rPr>
            <w:rStyle w:val="Hyperlink"/>
          </w:rPr>
          <w:t xml:space="preserve">@hendrycks</w:t>
        </w:r>
      </w:hyperlink>
    </w:p>
    <w:p>
      <w:pPr>
        <w:numPr>
          <w:ilvl w:val="0"/>
          <w:numId w:val="1005"/>
        </w:numPr>
        <w:pStyle w:val="Compact"/>
      </w:pPr>
      <w:hyperlink r:id="rId33">
        <w:r>
          <w:rPr>
            <w:rStyle w:val="Hyperlink"/>
          </w:rPr>
          <w:t xml:space="preserve">𝕏 article by</w:t>
        </w:r>
        <w:r>
          <w:rPr>
            <w:rStyle w:val="Hyperlink"/>
          </w:rPr>
          <w:t xml:space="preserve"> </w:t>
        </w:r>
        <w:r>
          <w:rPr>
            <w:rStyle w:val="Hyperlink"/>
          </w:rPr>
          <w:t xml:space="preserve">@GoogleAIStudio</w:t>
        </w:r>
      </w:hyperlink>
    </w:p>
    <w:p>
      <w:pPr>
        <w:numPr>
          <w:ilvl w:val="0"/>
          <w:numId w:val="1005"/>
        </w:numPr>
        <w:pStyle w:val="Compact"/>
      </w:pPr>
      <w:hyperlink r:id="rId34">
        <w:r>
          <w:rPr>
            <w:rStyle w:val="Hyperlink"/>
          </w:rPr>
          <w:t xml:space="preserve">𝕏 post by</w:t>
        </w:r>
        <w:r>
          <w:rPr>
            <w:rStyle w:val="Hyperlink"/>
          </w:rPr>
          <w:t xml:space="preserve"> </w:t>
        </w:r>
        <w:r>
          <w:rPr>
            <w:rStyle w:val="Hyperlink"/>
          </w:rPr>
          <w:t xml:space="preserve">@perplexity_ai</w:t>
        </w:r>
      </w:hyperlink>
    </w:p>
    <w:p>
      <w:pPr>
        <w:numPr>
          <w:ilvl w:val="0"/>
          <w:numId w:val="1005"/>
        </w:numPr>
        <w:pStyle w:val="Compact"/>
      </w:pPr>
      <w:hyperlink r:id="rId35">
        <w:r>
          <w:rPr>
            <w:rStyle w:val="Hyperlink"/>
          </w:rPr>
          <w:t xml:space="preserve">𝕏 post by</w:t>
        </w:r>
        <w:r>
          <w:rPr>
            <w:rStyle w:val="Hyperlink"/>
          </w:rPr>
          <w:t xml:space="preserve"> </w:t>
        </w:r>
        <w:r>
          <w:rPr>
            <w:rStyle w:val="Hyperlink"/>
          </w:rPr>
          <w:t xml:space="preserve">@cognition</w:t>
        </w:r>
      </w:hyperlink>
    </w:p>
    <w:p>
      <w:pPr>
        <w:numPr>
          <w:ilvl w:val="0"/>
          <w:numId w:val="1005"/>
        </w:numPr>
        <w:pStyle w:val="Compact"/>
      </w:pPr>
      <w:hyperlink r:id="rId36">
        <w:r>
          <w:rPr>
            <w:rStyle w:val="Hyperlink"/>
          </w:rPr>
          <w:t xml:space="preserve">𝕏 post by</w:t>
        </w:r>
        <w:r>
          <w:rPr>
            <w:rStyle w:val="Hyperlink"/>
          </w:rPr>
          <w:t xml:space="preserve"> </w:t>
        </w:r>
        <w:r>
          <w:rPr>
            <w:rStyle w:val="Hyperlink"/>
          </w:rPr>
          <w:t xml:space="preserve">@perplexity_ai</w:t>
        </w:r>
      </w:hyperlink>
    </w:p>
    <w:p>
      <w:pPr>
        <w:numPr>
          <w:ilvl w:val="0"/>
          <w:numId w:val="1005"/>
        </w:numPr>
        <w:pStyle w:val="Compact"/>
      </w:pPr>
      <w:hyperlink r:id="rId37">
        <w:r>
          <w:rPr>
            <w:rStyle w:val="Hyperlink"/>
          </w:rPr>
          <w:t xml:space="preserve">𝕏 post by</w:t>
        </w:r>
        <w:r>
          <w:rPr>
            <w:rStyle w:val="Hyperlink"/>
          </w:rPr>
          <w:t xml:space="preserve"> </w:t>
        </w:r>
        <w:r>
          <w:rPr>
            <w:rStyle w:val="Hyperlink"/>
          </w:rPr>
          <w:t xml:space="preserve">@perplexity_ai</w:t>
        </w:r>
      </w:hyperlink>
    </w:p>
    <w:p>
      <w:pPr>
        <w:numPr>
          <w:ilvl w:val="0"/>
          <w:numId w:val="1005"/>
        </w:numPr>
        <w:pStyle w:val="Compact"/>
      </w:pPr>
      <w:hyperlink r:id="rId38">
        <w:r>
          <w:rPr>
            <w:rStyle w:val="Hyperlink"/>
          </w:rPr>
          <w:t xml:space="preserve">𝕏 post by</w:t>
        </w:r>
        <w:r>
          <w:rPr>
            <w:rStyle w:val="Hyperlink"/>
          </w:rPr>
          <w:t xml:space="preserve"> </w:t>
        </w:r>
        <w:r>
          <w:rPr>
            <w:rStyle w:val="Hyperlink"/>
          </w:rPr>
          <w:t xml:space="preserve">@matanSF</w:t>
        </w:r>
      </w:hyperlink>
    </w:p>
    <w:p>
      <w:pPr>
        <w:numPr>
          <w:ilvl w:val="0"/>
          <w:numId w:val="1005"/>
        </w:numPr>
        <w:pStyle w:val="Compact"/>
      </w:pPr>
      <w:hyperlink r:id="rId39">
        <w:r>
          <w:rPr>
            <w:rStyle w:val="Hyperlink"/>
          </w:rPr>
          <w:t xml:space="preserve">𝕏 article by</w:t>
        </w:r>
        <w:r>
          <w:rPr>
            <w:rStyle w:val="Hyperlink"/>
          </w:rPr>
          <w:t xml:space="preserve"> </w:t>
        </w:r>
        <w:r>
          <w:rPr>
            <w:rStyle w:val="Hyperlink"/>
          </w:rPr>
          <w:t xml:space="preserve">@baseten</w:t>
        </w:r>
      </w:hyperlink>
    </w:p>
    <w:p>
      <w:pPr>
        <w:numPr>
          <w:ilvl w:val="0"/>
          <w:numId w:val="1005"/>
        </w:numPr>
        <w:pStyle w:val="Compact"/>
      </w:pPr>
      <w:hyperlink r:id="rId40">
        <w:r>
          <w:rPr>
            <w:rStyle w:val="Hyperlink"/>
          </w:rPr>
          <w:t xml:space="preserve">𝕏 post by</w:t>
        </w:r>
        <w:r>
          <w:rPr>
            <w:rStyle w:val="Hyperlink"/>
          </w:rPr>
          <w:t xml:space="preserve"> </w:t>
        </w:r>
        <w:r>
          <w:rPr>
            <w:rStyle w:val="Hyperlink"/>
          </w:rPr>
          <w:t xml:space="preserve">@ChatGPT</w:t>
        </w:r>
      </w:hyperlink>
    </w:p>
    <w:p>
      <w:pPr>
        <w:numPr>
          <w:ilvl w:val="0"/>
          <w:numId w:val="1005"/>
        </w:numPr>
        <w:pStyle w:val="Compact"/>
      </w:pPr>
      <w:hyperlink r:id="rId41">
        <w:r>
          <w:rPr>
            <w:rStyle w:val="Hyperlink"/>
          </w:rPr>
          <w:t xml:space="preserve">𝕏 post by</w:t>
        </w:r>
        <w:r>
          <w:rPr>
            <w:rStyle w:val="Hyperlink"/>
          </w:rPr>
          <w:t xml:space="preserve"> </w:t>
        </w:r>
        <w:r>
          <w:rPr>
            <w:rStyle w:val="Hyperlink"/>
          </w:rPr>
          <w:t xml:space="preserve">@OpenAIDevs</w:t>
        </w:r>
      </w:hyperlink>
    </w:p>
    <w:p>
      <w:pPr>
        <w:numPr>
          <w:ilvl w:val="0"/>
          <w:numId w:val="1005"/>
        </w:numPr>
        <w:pStyle w:val="Compact"/>
      </w:pPr>
      <w:hyperlink r:id="rId42">
        <w:r>
          <w:rPr>
            <w:rStyle w:val="Hyperlink"/>
          </w:rPr>
          <w:t xml:space="preserve">𝕏 post by</w:t>
        </w:r>
        <w:r>
          <w:rPr>
            <w:rStyle w:val="Hyperlink"/>
          </w:rPr>
          <w:t xml:space="preserve"> </w:t>
        </w:r>
        <w:r>
          <w:rPr>
            <w:rStyle w:val="Hyperlink"/>
          </w:rPr>
          <w:t xml:space="preserve">@OpenRouter</w:t>
        </w:r>
      </w:hyperlink>
    </w:p>
    <w:p>
      <w:pPr>
        <w:numPr>
          <w:ilvl w:val="0"/>
          <w:numId w:val="1005"/>
        </w:numPr>
        <w:pStyle w:val="Compact"/>
      </w:pPr>
      <w:hyperlink r:id="rId43">
        <w:r>
          <w:rPr>
            <w:rStyle w:val="Hyperlink"/>
          </w:rPr>
          <w:t xml:space="preserve">𝕏 post by</w:t>
        </w:r>
        <w:r>
          <w:rPr>
            <w:rStyle w:val="Hyperlink"/>
          </w:rPr>
          <w:t xml:space="preserve"> </w:t>
        </w:r>
        <w:r>
          <w:rPr>
            <w:rStyle w:val="Hyperlink"/>
          </w:rPr>
          <w:t xml:space="preserve">@kimmonismus</w:t>
        </w:r>
      </w:hyperlink>
    </w:p>
    <w:p>
      <w:pPr>
        <w:numPr>
          <w:ilvl w:val="0"/>
          <w:numId w:val="1005"/>
        </w:numPr>
        <w:pStyle w:val="Compact"/>
      </w:pPr>
      <w:hyperlink r:id="rId44">
        <w:r>
          <w:rPr>
            <w:rStyle w:val="Hyperlink"/>
          </w:rPr>
          <w:t xml:space="preserve">𝕏 post by</w:t>
        </w:r>
        <w:r>
          <w:rPr>
            <w:rStyle w:val="Hyperlink"/>
          </w:rPr>
          <w:t xml:space="preserve"> </w:t>
        </w:r>
        <w:r>
          <w:rPr>
            <w:rStyle w:val="Hyperlink"/>
          </w:rPr>
          <w:t xml:space="preserve">@kimmonismus</w:t>
        </w:r>
      </w:hyperlink>
    </w:p>
    <w:p>
      <w:pPr>
        <w:numPr>
          <w:ilvl w:val="0"/>
          <w:numId w:val="1005"/>
        </w:numPr>
        <w:pStyle w:val="Compact"/>
      </w:pPr>
      <w:hyperlink r:id="rId45">
        <w:r>
          <w:rPr>
            <w:rStyle w:val="Hyperlink"/>
          </w:rPr>
          <w:t xml:space="preserve">𝕏 post by</w:t>
        </w:r>
        <w:r>
          <w:rPr>
            <w:rStyle w:val="Hyperlink"/>
          </w:rPr>
          <w:t xml:space="preserve"> </w:t>
        </w:r>
        <w:r>
          <w:rPr>
            <w:rStyle w:val="Hyperlink"/>
          </w:rPr>
          <w:t xml:space="preserve">@Huang_Sihao</w:t>
        </w:r>
      </w:hyperlink>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0" Target="https://x.com/ChatGPT/status/2099954190600876533" TargetMode="External" /><Relationship Type="http://schemas.openxmlformats.org/officeDocument/2006/relationships/hyperlink" Id="rId45" Target="https://x.com/Huang_Sihao/status/2100013578078261463" TargetMode="External" /><Relationship Type="http://schemas.openxmlformats.org/officeDocument/2006/relationships/hyperlink" Id="rId24" Target="https://x.com/LiamFedus/status/2099896055030501702" TargetMode="External" /><Relationship Type="http://schemas.openxmlformats.org/officeDocument/2006/relationships/hyperlink" Id="rId27" Target="https://x.com/LiamFedus/status/2099896059409367356" TargetMode="External" /><Relationship Type="http://schemas.openxmlformats.org/officeDocument/2006/relationships/hyperlink" Id="rId41" Target="https://x.com/OpenAIDevs/status/2099954342170067174" TargetMode="External" /><Relationship Type="http://schemas.openxmlformats.org/officeDocument/2006/relationships/hyperlink" Id="rId42" Target="https://x.com/OpenRouter/status/2099898254905549220" TargetMode="External" /><Relationship Type="http://schemas.openxmlformats.org/officeDocument/2006/relationships/hyperlink" Id="rId31" Target="https://x.com/Xudong07452910/status/2100066449805246756" TargetMode="External" /><Relationship Type="http://schemas.openxmlformats.org/officeDocument/2006/relationships/hyperlink" Id="rId35" Target="https://x.com/cognition/status/2099887193804112190" TargetMode="External" /><Relationship Type="http://schemas.openxmlformats.org/officeDocument/2006/relationships/hyperlink" Id="rId25" Target="https://x.com/denisyarats/status/2099972119157510199" TargetMode="External" /><Relationship Type="http://schemas.openxmlformats.org/officeDocument/2006/relationships/hyperlink" Id="rId32" Target="https://x.com/hendrycks/status/2099901663062679853" TargetMode="External" /><Relationship Type="http://schemas.openxmlformats.org/officeDocument/2006/relationships/hyperlink" Id="rId26" Target="https://x.com/i/article/2099690162456281088" TargetMode="External" /><Relationship Type="http://schemas.openxmlformats.org/officeDocument/2006/relationships/hyperlink" Id="rId39" Target="https://x.com/i/article/2099883635742539776" TargetMode="External" /><Relationship Type="http://schemas.openxmlformats.org/officeDocument/2006/relationships/hyperlink" Id="rId33" Target="https://x.com/i/article/2099964940068999168" TargetMode="External" /><Relationship Type="http://schemas.openxmlformats.org/officeDocument/2006/relationships/hyperlink" Id="rId43" Target="https://x.com/kimmonismus/status/2099919697248412154" TargetMode="External" /><Relationship Type="http://schemas.openxmlformats.org/officeDocument/2006/relationships/hyperlink" Id="rId44" Target="https://x.com/kimmonismus/status/2099927733971095599" TargetMode="External" /><Relationship Type="http://schemas.openxmlformats.org/officeDocument/2006/relationships/hyperlink" Id="rId38" Target="https://x.com/matanSF/status/2099906259734654984" TargetMode="External" /><Relationship Type="http://schemas.openxmlformats.org/officeDocument/2006/relationships/hyperlink" Id="rId30" Target="https://x.com/omarsar0/status/2099924717704732699" TargetMode="External" /><Relationship Type="http://schemas.openxmlformats.org/officeDocument/2006/relationships/hyperlink" Id="rId36" Target="https://x.com/perplexity_ai/status/2099876468872638717" TargetMode="External" /><Relationship Type="http://schemas.openxmlformats.org/officeDocument/2006/relationships/hyperlink" Id="rId37" Target="https://x.com/perplexity_ai/status/2099876481174569075" TargetMode="External" /><Relationship Type="http://schemas.openxmlformats.org/officeDocument/2006/relationships/hyperlink" Id="rId34" Target="https://x.com/perplexity_ai/status/2099876492889182585" TargetMode="External" /><Relationship Type="http://schemas.openxmlformats.org/officeDocument/2006/relationships/hyperlink" Id="rId28" Target="https://x.com/perplexity_ai/status/2099955628194316346" TargetMode="External" /><Relationship Type="http://schemas.openxmlformats.org/officeDocument/2006/relationships/hyperlink" Id="rId29" Target="https://x.com/perplexity_ai/status/2099955709689610262" TargetMode="External" /></Relationships>
</file>

<file path=word/_rels/footnotes.xml.rels><?xml version="1.0" encoding="UTF-8"?><Relationships xmlns="http://schemas.openxmlformats.org/package/2006/relationships"><Relationship Type="http://schemas.openxmlformats.org/officeDocument/2006/relationships/hyperlink" Id="rId40" Target="https://x.com/ChatGPT/status/2099954190600876533" TargetMode="External" /><Relationship Type="http://schemas.openxmlformats.org/officeDocument/2006/relationships/hyperlink" Id="rId45" Target="https://x.com/Huang_Sihao/status/2100013578078261463" TargetMode="External" /><Relationship Type="http://schemas.openxmlformats.org/officeDocument/2006/relationships/hyperlink" Id="rId24" Target="https://x.com/LiamFedus/status/2099896055030501702" TargetMode="External" /><Relationship Type="http://schemas.openxmlformats.org/officeDocument/2006/relationships/hyperlink" Id="rId27" Target="https://x.com/LiamFedus/status/2099896059409367356" TargetMode="External" /><Relationship Type="http://schemas.openxmlformats.org/officeDocument/2006/relationships/hyperlink" Id="rId41" Target="https://x.com/OpenAIDevs/status/2099954342170067174" TargetMode="External" /><Relationship Type="http://schemas.openxmlformats.org/officeDocument/2006/relationships/hyperlink" Id="rId42" Target="https://x.com/OpenRouter/status/2099898254905549220" TargetMode="External" /><Relationship Type="http://schemas.openxmlformats.org/officeDocument/2006/relationships/hyperlink" Id="rId31" Target="https://x.com/Xudong07452910/status/2100066449805246756" TargetMode="External" /><Relationship Type="http://schemas.openxmlformats.org/officeDocument/2006/relationships/hyperlink" Id="rId35" Target="https://x.com/cognition/status/2099887193804112190" TargetMode="External" /><Relationship Type="http://schemas.openxmlformats.org/officeDocument/2006/relationships/hyperlink" Id="rId25" Target="https://x.com/denisyarats/status/2099972119157510199" TargetMode="External" /><Relationship Type="http://schemas.openxmlformats.org/officeDocument/2006/relationships/hyperlink" Id="rId32" Target="https://x.com/hendrycks/status/2099901663062679853" TargetMode="External" /><Relationship Type="http://schemas.openxmlformats.org/officeDocument/2006/relationships/hyperlink" Id="rId26" Target="https://x.com/i/article/2099690162456281088" TargetMode="External" /><Relationship Type="http://schemas.openxmlformats.org/officeDocument/2006/relationships/hyperlink" Id="rId39" Target="https://x.com/i/article/2099883635742539776" TargetMode="External" /><Relationship Type="http://schemas.openxmlformats.org/officeDocument/2006/relationships/hyperlink" Id="rId33" Target="https://x.com/i/article/2099964940068999168" TargetMode="External" /><Relationship Type="http://schemas.openxmlformats.org/officeDocument/2006/relationships/hyperlink" Id="rId43" Target="https://x.com/kimmonismus/status/2099919697248412154" TargetMode="External" /><Relationship Type="http://schemas.openxmlformats.org/officeDocument/2006/relationships/hyperlink" Id="rId44" Target="https://x.com/kimmonismus/status/2099927733971095599" TargetMode="External" /><Relationship Type="http://schemas.openxmlformats.org/officeDocument/2006/relationships/hyperlink" Id="rId38" Target="https://x.com/matanSF/status/2099906259734654984" TargetMode="External" /><Relationship Type="http://schemas.openxmlformats.org/officeDocument/2006/relationships/hyperlink" Id="rId30" Target="https://x.com/omarsar0/status/2099924717704732699" TargetMode="External" /><Relationship Type="http://schemas.openxmlformats.org/officeDocument/2006/relationships/hyperlink" Id="rId36" Target="https://x.com/perplexity_ai/status/2099876468872638717" TargetMode="External" /><Relationship Type="http://schemas.openxmlformats.org/officeDocument/2006/relationships/hyperlink" Id="rId37" Target="https://x.com/perplexity_ai/status/2099876481174569075" TargetMode="External" /><Relationship Type="http://schemas.openxmlformats.org/officeDocument/2006/relationships/hyperlink" Id="rId34" Target="https://x.com/perplexity_ai/status/2099876492889182585" TargetMode="External" /><Relationship Type="http://schemas.openxmlformats.org/officeDocument/2006/relationships/hyperlink" Id="rId28" Target="https://x.com/perplexity_ai/status/2099955628194316346" TargetMode="External" /><Relationship Type="http://schemas.openxmlformats.org/officeDocument/2006/relationships/hyperlink" Id="rId29" Target="https://x.com/perplexity_ai/status/209995570968961026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Specialized Data and Agent-Built Infrastructure Reshape the AI Race</dc:title>
  <dc:creator>AI High Signal Digest</dc:creator>
  <cp:keywords/>
  <dcterms:created xsi:type="dcterms:W3CDTF">2026-09-16T10:04:57Z</dcterms:created>
  <dcterms:modified xsi:type="dcterms:W3CDTF">2026-09-16T10:04:57Z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2026-09-16</vt:lpwstr>
  </property>
</Properties>
</file>