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4.jpg" ContentType="image/jpeg"/>
  <Override PartName="/word/media/rId38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SSI Scales Compute as Robotics, Model Marketplaces, and AI-Native Teams Emerge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2026-07-28</w:t>
      </w:r>
    </w:p>
    <w:bookmarkStart w:id="61" w:name="X38a360f7b449201b8c3e4510bd002b1f940d841"/>
    <w:p>
      <w:pPr>
        <w:pStyle w:val="Heading1"/>
      </w:pPr>
      <w:r>
        <w:t xml:space="preserve">SSI Scales Compute as Robotics, Model Marketplaces, and AI-Native Teams Emerge</w:t>
      </w:r>
    </w:p>
    <w:p>
      <w:pPr>
        <w:pStyle w:val="FirstParagraph"/>
      </w:pPr>
      <w:r>
        <w:rPr>
          <w:iCs/>
          <w:i/>
        </w:rPr>
        <w:t xml:space="preserve">By VC Tech Radar • July 28, 2026</w:t>
      </w:r>
    </w:p>
    <w:p>
      <w:pPr>
        <w:pStyle w:val="BodyText"/>
      </w:pPr>
      <w:r>
        <w:t xml:space="preserve">SSI’s NVIDIA partnership signals another major compute-scaling commitment, while Enigma AI, ModelVendor, and FileXAI offer early-stage operating and traction signals. The market read-through centers on model-routing layers, compressed AI financing cycles, and small teams pursuing larger technical scopes.</w:t>
      </w:r>
    </w:p>
    <w:bookmarkStart w:id="21" w:name="funding-deals"/>
    <w:p>
      <w:pPr>
        <w:pStyle w:val="Heading2"/>
      </w:pPr>
      <w:r>
        <w:t xml:space="preserve">1. Funding &amp; Deals</w:t>
      </w:r>
    </w:p>
    <w:bookmarkStart w:id="20" w:name="X9f605602154d9be4bbf228f12996dbdf4707032"/>
    <w:p>
      <w:pPr>
        <w:pStyle w:val="Heading3"/>
      </w:pPr>
      <w:r>
        <w:t xml:space="preserve">SSI secures NVIDIA partnership to expand compute</w:t>
      </w:r>
    </w:p>
    <w:p>
      <w:pPr>
        <w:pStyle w:val="FirstParagraph"/>
      </w:pPr>
      <w:r>
        <w:rPr>
          <w:bCs/>
          <w:b/>
        </w:rPr>
        <w:t xml:space="preserve">Safe Superintelligence (SSI)</w:t>
      </w:r>
      <w:r>
        <w:t xml:space="preserve"> </w:t>
      </w:r>
      <w:r>
        <w:t xml:space="preserve">announced a long-term strategic partnership with</w:t>
      </w:r>
      <w:r>
        <w:t xml:space="preserve"> </w:t>
      </w:r>
      <w:r>
        <w:rPr>
          <w:bCs/>
          <w:b/>
        </w:rPr>
        <w:t xml:space="preserve">NVIDIA</w:t>
      </w:r>
      <w:r>
        <w:t xml:space="preserve">, including a substantial investment intended to</w:t>
      </w:r>
      <w:r>
        <w:t xml:space="preserve"> </w:t>
      </w:r>
      <w:r>
        <w:rPr>
          <w:bCs/>
          <w:b/>
        </w:rPr>
        <w:t xml:space="preserve">10× SSI’s compute over the next 12 months</w:t>
      </w:r>
      <w:r>
        <w:t xml:space="preserve">. SSI said its research had reached the point where it was worth scaling; the investment amount was not disclosed. [1] Ilya Sutskever characterized the development simply:</w:t>
      </w:r>
      <w:r>
        <w:t xml:space="preserve"> </w:t>
      </w:r>
      <w:r>
        <w:t xml:space="preserve">“</w:t>
      </w:r>
      <w:r>
        <w:t xml:space="preserve">Time to scale that SSI.</w:t>
      </w:r>
      <w:r>
        <w:t xml:space="preserve">”</w:t>
      </w:r>
      <w:r>
        <w:t xml:space="preserve"> </w:t>
      </w:r>
      <w:r>
        <w:t xml:space="preserve">[2]</w:t>
      </w:r>
    </w:p>
    <w:bookmarkEnd w:id="20"/>
    <w:bookmarkEnd w:id="21"/>
    <w:bookmarkStart w:id="25" w:name="emerging-teams"/>
    <w:p>
      <w:pPr>
        <w:pStyle w:val="Heading2"/>
      </w:pPr>
      <w:r>
        <w:t xml:space="preserve">2. Emerging Teams</w:t>
      </w:r>
    </w:p>
    <w:bookmarkStart w:id="22" w:name="X6beee50230d459915a1c029e9a8790368b89f90"/>
    <w:p>
      <w:pPr>
        <w:pStyle w:val="Heading3"/>
      </w:pPr>
      <w:r>
        <w:t xml:space="preserve">Enigma AI puts 100 browser-controlled robots online</w:t>
      </w:r>
    </w:p>
    <w:p>
      <w:pPr>
        <w:pStyle w:val="FirstParagraph"/>
      </w:pPr>
      <w:r>
        <w:rPr>
          <w:bCs/>
          <w:b/>
        </w:rPr>
        <w:t xml:space="preserve">Enigma AI</w:t>
      </w:r>
      <w:r>
        <w:t xml:space="preserve"> </w:t>
      </w:r>
      <w:r>
        <w:t xml:space="preserve">launched</w:t>
      </w:r>
      <w:r>
        <w:t xml:space="preserve"> </w:t>
      </w:r>
      <w:r>
        <w:rPr>
          <w:bCs/>
          <w:b/>
        </w:rPr>
        <w:t xml:space="preserve">100 real AI-powered robots</w:t>
      </w:r>
      <w:r>
        <w:t xml:space="preserve"> </w:t>
      </w:r>
      <w:r>
        <w:t xml:space="preserve">that it says can be controlled by anyone through a browser. [3, 4] Conviction says it backed founders</w:t>
      </w:r>
      <w:r>
        <w:t xml:space="preserve"> </w:t>
      </w:r>
      <w:r>
        <w:rPr>
          <w:bCs/>
          <w:b/>
        </w:rPr>
        <w:t xml:space="preserve">@j0nathanj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@galnivs</w:t>
      </w:r>
      <w:r>
        <w:t xml:space="preserve"> </w:t>
      </w:r>
      <w:r>
        <w:t xml:space="preserve">for their intensity, ambition, and technical depth, and highlights the team’s work on model data efficiency, robotics infrastructure, interface-led research, and rapid deployment of warehouse HVAC and power for the fleet. [4]</w:t>
      </w:r>
    </w:p>
    <w:bookmarkEnd w:id="22"/>
    <w:bookmarkStart w:id="23" w:name="X09d887a52485c60ebb1530572077beca0b7886a"/>
    <w:p>
      <w:pPr>
        <w:pStyle w:val="Heading3"/>
      </w:pPr>
      <w:r>
        <w:t xml:space="preserve">ModelVendor tests a marketplace for self-hosted models</w:t>
      </w:r>
    </w:p>
    <w:p>
      <w:pPr>
        <w:pStyle w:val="FirstParagraph"/>
      </w:pPr>
      <w:r>
        <w:t xml:space="preserve">Solo founder</w:t>
      </w:r>
      <w:r>
        <w:t xml:space="preserve"> </w:t>
      </w:r>
      <w:r>
        <w:rPr>
          <w:bCs/>
          <w:b/>
        </w:rPr>
        <w:t xml:space="preserve">ModelVendor</w:t>
      </w:r>
      <w:r>
        <w:t xml:space="preserve"> </w:t>
      </w:r>
      <w:r>
        <w:t xml:space="preserve">launched this week with a connector that lets operators expose an existing OpenAI-compatible model server, set a per-million-token price, and keep model weights local without opening an inbound port. Buyers select a specific seller, while the platform meters tokens at its relay. [5] The marketplace currently has one live model—the founder’s—and is onboarding its first external operators, particularly those running fine-tunes or quantized models unavailable from major providers. [5]</w:t>
      </w:r>
    </w:p>
    <w:bookmarkEnd w:id="23"/>
    <w:bookmarkStart w:id="24" w:name="Xee77e1a38e160b67d1c866771da86659f30ef13"/>
    <w:p>
      <w:pPr>
        <w:pStyle w:val="Heading3"/>
      </w:pPr>
      <w:r>
        <w:t xml:space="preserve">FileXAI shows modest bootstrapped traction in semantic file retrieval</w:t>
      </w:r>
    </w:p>
    <w:p>
      <w:pPr>
        <w:pStyle w:val="FirstParagraph"/>
      </w:pPr>
      <w:r>
        <w:rPr>
          <w:bCs/>
          <w:b/>
        </w:rPr>
        <w:t xml:space="preserve">FileXAI</w:t>
      </w:r>
      <w:r>
        <w:t xml:space="preserve"> </w:t>
      </w:r>
      <w:r>
        <w:t xml:space="preserve">reads files including whiteboard photos, screenshots, PDFs, and receipts; assigns meaningful names; organizes them; and supports semantic search. [6] Its solo founder reports more than 3,000 Android downloads, nearly 1,000 iOS downloads, around 1,800 web users, and over $3,200 in revenue. [6] Distribution efforts have included App Store optimization, 40+ blog posts, programmatic SEO pages, backlinks, Product Hunt, and</w:t>
      </w:r>
      <w:r>
        <w:t xml:space="preserve"> </w:t>
      </w:r>
      <w:r>
        <w:t xml:space="preserve">“</w:t>
      </w:r>
      <w:r>
        <w:t xml:space="preserve">There’s An AI For That.</w:t>
      </w:r>
      <w:r>
        <w:t xml:space="preserve">”</w:t>
      </w:r>
      <w:r>
        <w:t xml:space="preserve"> </w:t>
      </w:r>
      <w:r>
        <w:t xml:space="preserve">[6]</w:t>
      </w:r>
    </w:p>
    <w:bookmarkEnd w:id="24"/>
    <w:bookmarkEnd w:id="25"/>
    <w:bookmarkStart w:id="29" w:name="ai-tech-breakthroughs"/>
    <w:p>
      <w:pPr>
        <w:pStyle w:val="Heading2"/>
      </w:pPr>
      <w:r>
        <w:t xml:space="preserve">3. AI &amp; Tech Breakthroughs</w:t>
      </w:r>
    </w:p>
    <w:bookmarkStart w:id="26" w:name="Xf54c870aabc65debd609c6fa6fa39e0968efcca"/>
    <w:p>
      <w:pPr>
        <w:pStyle w:val="Heading3"/>
      </w:pPr>
      <w:r>
        <w:t xml:space="preserve">Protein design shifts from search to specification</w:t>
      </w:r>
    </w:p>
    <w:p>
      <w:pPr>
        <w:pStyle w:val="FirstParagraph"/>
      </w:pPr>
      <w:r>
        <w:t xml:space="preserve">Nathan Benaich highlights</w:t>
      </w:r>
      <w:r>
        <w:t xml:space="preserve"> </w:t>
      </w:r>
      <w:r>
        <w:rPr>
          <w:bCs/>
          <w:b/>
        </w:rPr>
        <w:t xml:space="preserve">Profluent Bio</w:t>
      </w:r>
      <w:r>
        <w:t xml:space="preserve">’s foundation-model approach to protein design: moving beyond trial-and-error toward designing proteins around desired characteristics. [7]</w:t>
      </w:r>
    </w:p>
    <w:bookmarkEnd w:id="26"/>
    <w:bookmarkStart w:id="27" w:name="X52961d33982409644adb26c78d9df3a3d3b6242"/>
    <w:p>
      <w:pPr>
        <w:pStyle w:val="Heading3"/>
      </w:pPr>
      <w:r>
        <w:t xml:space="preserve">Agent-operated startup workflows are becoming a product experiment</w:t>
      </w:r>
    </w:p>
    <w:p>
      <w:pPr>
        <w:pStyle w:val="FirstParagraph"/>
      </w:pPr>
      <w:r>
        <w:rPr>
          <w:bCs/>
          <w:b/>
        </w:rPr>
        <w:t xml:space="preserve">Toolbay</w:t>
      </w:r>
      <w:r>
        <w:t xml:space="preserve">, a marketplace for prompts, agents, and workflows, says its day-to-day feature work, bug fixing, QA, and marketing drafts are handled by</w:t>
      </w:r>
      <w:r>
        <w:t xml:space="preserve"> </w:t>
      </w:r>
      <w:r>
        <w:rPr>
          <w:bCs/>
          <w:b/>
        </w:rPr>
        <w:t xml:space="preserve">six AI agents</w:t>
      </w:r>
      <w:r>
        <w:t xml:space="preserve"> </w:t>
      </w:r>
      <w:r>
        <w:t xml:space="preserve">coordinating through a shared repository and group chat. The founder retains approval authority for spending and public posts. [8] Its marketplace controls include human review of listings, file scanning, signed licenses, buyer-specific watermarking, versioned updates, and a 70% seller share. [8]</w:t>
      </w:r>
    </w:p>
    <w:bookmarkEnd w:id="27"/>
    <w:bookmarkStart w:id="28" w:name="X23310c172a6f76410a60acd882c1c74c19aa08a"/>
    <w:p>
      <w:pPr>
        <w:pStyle w:val="Heading3"/>
      </w:pPr>
      <w:r>
        <w:t xml:space="preserve">Visual BI still faces an onboarding constraint</w:t>
      </w:r>
    </w:p>
    <w:p>
      <w:pPr>
        <w:pStyle w:val="FirstParagraph"/>
      </w:pPr>
      <w:r>
        <w:rPr>
          <w:bCs/>
          <w:b/>
        </w:rPr>
        <w:t xml:space="preserve">Flownie</w:t>
      </w:r>
      <w:r>
        <w:t xml:space="preserve"> </w:t>
      </w:r>
      <w:r>
        <w:t xml:space="preserve">combines a node-based canvas for data transformations, statistics, and visualizations with an AI copilot that can build and run workflows. [9] In community feedback, the founder acknowledged that non-technical users struggled with a blank canvas and said the product is adding a wizard; one commenter argued the current product language more naturally targets product analysts. [10, 11]</w:t>
      </w:r>
    </w:p>
    <w:bookmarkEnd w:id="28"/>
    <w:bookmarkEnd w:id="29"/>
    <w:bookmarkStart w:id="33" w:name="market-signals"/>
    <w:p>
      <w:pPr>
        <w:pStyle w:val="Heading2"/>
      </w:pPr>
      <w:r>
        <w:t xml:space="preserve">4. Market Signals</w:t>
      </w:r>
    </w:p>
    <w:bookmarkStart w:id="30" w:name="X7fdd5b7e47981585bcc13836e806d19bceb75b5"/>
    <w:p>
      <w:pPr>
        <w:pStyle w:val="Heading3"/>
      </w:pPr>
      <w:r>
        <w:t xml:space="preserve">Compute, model choice, and routing are becoming an optimization layer</w:t>
      </w:r>
    </w:p>
    <w:p>
      <w:pPr>
        <w:pStyle w:val="FirstParagraph"/>
      </w:pPr>
      <w:r>
        <w:t xml:space="preserve">Menlo’s Matt Murphy frames the next phase of AI adoption as becoming more sophisticated about which model to use, when, and for what objective—such as price, reasoning quality, or latency. [12] He describes</w:t>
      </w:r>
      <w:r>
        <w:t xml:space="preserve"> </w:t>
      </w:r>
      <w:r>
        <w:rPr>
          <w:bCs/>
          <w:b/>
        </w:rPr>
        <w:t xml:space="preserve">OpenRouter</w:t>
      </w:r>
      <w:r>
        <w:t xml:space="preserve"> </w:t>
      </w:r>
      <w:r>
        <w:t xml:space="preserve">as an intelligent routing layer and says its developer trust, inference-marketplace position, and early profitability make it notable ahead of broader model-optimization adoption. [12]</w:t>
      </w:r>
    </w:p>
    <w:p>
      <w:pPr>
        <w:pStyle w:val="BodyText"/>
      </w:pPr>
      <w:r>
        <w:t xml:space="preserve">Murphy’s view is that high-value application workflows will use a mix of frontier and open models rather than being fully displaced by lower-cost open source: he argues that stronger Anthropic models can improve retention, revenue, and engagement, while lower-capability API calls can use other models. [12]</w:t>
      </w:r>
    </w:p>
    <w:bookmarkEnd w:id="30"/>
    <w:bookmarkStart w:id="31" w:name="X9a5abe542cf081b2031a7a68b9006758b36af1d"/>
    <w:p>
      <w:pPr>
        <w:pStyle w:val="Heading3"/>
      </w:pPr>
      <w:r>
        <w:t xml:space="preserve">AI compresses the traditional Series A evidence window</w:t>
      </w:r>
    </w:p>
    <w:p>
      <w:pPr>
        <w:pStyle w:val="FirstParagraph"/>
      </w:pPr>
      <w:r>
        <w:t xml:space="preserve">Murphy says the time between seed and Series A has compressed sharply, with valuation moves from roughly $50 million to $200 million occurring on signals such as a more-developed product, a handful of proofs of concept, or about $1 million in ARR. He describes this as a difficult point of market entry and says Menlo has shifted toward a barbell strategy: earlier seed investing alongside investments in more clearly established outliers. [12]</w:t>
      </w:r>
    </w:p>
    <w:bookmarkEnd w:id="31"/>
    <w:bookmarkStart w:id="32" w:name="X0789fbfea742bcf3df849aef20297c67379e483"/>
    <w:p>
      <w:pPr>
        <w:pStyle w:val="Heading3"/>
      </w:pPr>
      <w:r>
        <w:t xml:space="preserve">Small AI-enabled teams are pursuing larger technical ambitions</w:t>
      </w:r>
    </w:p>
    <w:p>
      <w:pPr>
        <w:pStyle w:val="FirstParagraph"/>
      </w:pPr>
      <w:r>
        <w:t xml:space="preserve">Sam Altman argues that agents and compute allow small teams to attempt projects that would previously have been out of reach; he cites teams of roughly four people automating much of a startup with agents. [13] He expects a</w:t>
      </w:r>
      <w:r>
        <w:t xml:space="preserve"> </w:t>
      </w:r>
      <w:r>
        <w:t xml:space="preserve">“</w:t>
      </w:r>
      <w:r>
        <w:t xml:space="preserve">golden age of startups</w:t>
      </w:r>
      <w:r>
        <w:t xml:space="preserve">”</w:t>
      </w:r>
      <w:r>
        <w:t xml:space="preserve"> </w:t>
      </w:r>
      <w:r>
        <w:t xml:space="preserve">as founders tackle ambitious projects that were impractical even a year earlier. [13] His investing advice remains contrarian: build reasonable conviction in ideas conventional wisdom dismisses, rather than pursuing the same startups as everyone else. [13]</w:t>
      </w:r>
    </w:p>
    <w:bookmarkEnd w:id="32"/>
    <w:bookmarkEnd w:id="33"/>
    <w:bookmarkStart w:id="60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Matt Murphy on model routing, multimodel economics, and AI investing</w:t>
      </w:r>
      <w:r>
        <w:t xml:space="preserve"> </w:t>
      </w:r>
      <w:r>
        <w:t xml:space="preserve">— useful for the emerging control-layer thesis and the changing Series A market.</w:t>
      </w:r>
      <w:r>
        <w:t xml:space="preserve"> </w:t>
      </w:r>
      <w:hyperlink r:id="rId37">
        <w:r>
          <w:drawing>
            <wp:inline>
              <wp:extent cx="5334000" cy="4000500"/>
              <wp:effectExtent b="0" l="0" r="0" t="0"/>
              <wp:docPr descr="Will Open-Source Threaten Anthropic’s Business &amp; Do Margins Matter in a World of AI | Matt Murphy" title="" id="35" name="Picture"/>
              <a:graphic>
                <a:graphicData uri="http://schemas.openxmlformats.org/drawingml/2006/picture">
                  <pic:pic>
                    <pic:nvPicPr>
                      <pic:cNvPr descr="https://img.youtube.com/vi/SIYWWDUKmUI/hqdefault.jpg" id="36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Will Open-Source Threaten Anthropic’s Business &amp; Do Margins Matter in a World of AI | Matt Murphy (23:18)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Sam Altman on why AI changes startup scope</w:t>
      </w:r>
      <w:r>
        <w:t xml:space="preserve"> </w:t>
      </w:r>
      <w:r>
        <w:t xml:space="preserve">— a concise founder-oriented discussion of agents, ambitious projects, and contrarian conviction.</w:t>
      </w:r>
      <w:r>
        <w:t xml:space="preserve"> </w:t>
      </w:r>
      <w:hyperlink r:id="rId41">
        <w:r>
          <w:drawing>
            <wp:inline>
              <wp:extent cx="5334000" cy="4000500"/>
              <wp:effectExtent b="0" l="0" r="0" t="0"/>
              <wp:docPr descr="Sam Altman: “Never a Better Time to Do a Startup”" title="" id="39" name="Picture"/>
              <a:graphic>
                <a:graphicData uri="http://schemas.openxmlformats.org/drawingml/2006/picture">
                  <pic:pic>
                    <pic:nvPicPr>
                      <pic:cNvPr descr="https://img.youtube.com/vi/ZIaOBAjvc38/hqdefault.jpg" id="4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Sam Altman: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Never a Better Time to Do a Startup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(7:30)</w:t>
      </w:r>
    </w:p>
    <w:p>
      <w:pPr>
        <w:numPr>
          <w:ilvl w:val="0"/>
          <w:numId w:val="1001"/>
        </w:numPr>
      </w:pPr>
      <w:hyperlink r:id="rId42">
        <w:r>
          <w:rPr>
            <w:rStyle w:val="Hyperlink"/>
            <w:bCs/>
            <w:b/>
          </w:rPr>
          <w:t xml:space="preserve">BFL AI’s Flux 3 write-up</w:t>
        </w:r>
      </w:hyperlink>
      <w:r>
        <w:t xml:space="preserve"> </w:t>
      </w:r>
      <w:r>
        <w:t xml:space="preserve">— Nathan Benaich shared an Air Street Press note on Flux 3. [14, 15]</w:t>
      </w:r>
    </w:p>
    <w:p>
      <w:pPr>
        <w:numPr>
          <w:ilvl w:val="0"/>
          <w:numId w:val="1001"/>
        </w:numPr>
      </w:pPr>
      <w:hyperlink r:id="rId43">
        <w:r>
          <w:rPr>
            <w:rStyle w:val="Hyperlink"/>
            <w:bCs/>
            <w:b/>
          </w:rPr>
          <w:t xml:space="preserve">Enigma AI’s robot launch</w:t>
        </w:r>
      </w:hyperlink>
      <w:r>
        <w:t xml:space="preserve"> </w:t>
      </w:r>
      <w:r>
        <w:t xml:space="preserve">— direct access to the browser-controlled robot fleet described above. [4]</w:t>
      </w:r>
    </w:p>
    <w:p>
      <w:r>
        <w:pict>
          <v:rect style="width:0;height:1.5pt" o:hralign="center" o:hrstd="t" o:hr="t"/>
        </w:pict>
      </w:r>
    </w:p>
    <w:bookmarkStart w:id="5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@ssi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@ilyasut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@Enigma_AI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@saranormous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r/SideProject post by u/SystemTop956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r/SaaS post by u/PrizeSpeech5838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@nathanbenaich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r/SideProject post by u/ordealorion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r/SaaS post by u/savhascelik</w:t>
        </w:r>
      </w:hyperlink>
    </w:p>
    <w:p>
      <w:pPr>
        <w:numPr>
          <w:ilvl w:val="0"/>
          <w:numId w:val="1002"/>
        </w:numPr>
        <w:pStyle w:val="Compact"/>
      </w:pPr>
      <w:hyperlink r:id="rId53">
        <w:r>
          <w:rPr>
            <w:rStyle w:val="Hyperlink"/>
          </w:rPr>
          <w:t xml:space="preserve">r/SaaS comment by u/Training_Corner_1077</w:t>
        </w:r>
      </w:hyperlink>
    </w:p>
    <w:p>
      <w:pPr>
        <w:numPr>
          <w:ilvl w:val="0"/>
          <w:numId w:val="1002"/>
        </w:numPr>
        <w:pStyle w:val="Compact"/>
      </w:pPr>
      <w:hyperlink r:id="rId54">
        <w:r>
          <w:rPr>
            <w:rStyle w:val="Hyperlink"/>
          </w:rPr>
          <w:t xml:space="preserve">r/SaaS comment by u/savhascelik</w:t>
        </w:r>
      </w:hyperlink>
    </w:p>
    <w:p>
      <w:pPr>
        <w:numPr>
          <w:ilvl w:val="0"/>
          <w:numId w:val="1002"/>
        </w:numPr>
        <w:pStyle w:val="Compact"/>
      </w:pPr>
      <w:hyperlink r:id="rId55">
        <w:r>
          <w:rPr>
            <w:rStyle w:val="Hyperlink"/>
          </w:rPr>
          <w:t xml:space="preserve">Will Open-Source Threaten Anthropic’s Business &amp; Do Margins Matter in a World of AI | Matt Murphy</w:t>
        </w:r>
      </w:hyperlink>
    </w:p>
    <w:p>
      <w:pPr>
        <w:numPr>
          <w:ilvl w:val="0"/>
          <w:numId w:val="1002"/>
        </w:numPr>
        <w:pStyle w:val="Compact"/>
      </w:pPr>
      <w:hyperlink r:id="rId56">
        <w:r>
          <w:rPr>
            <w:rStyle w:val="Hyperlink"/>
          </w:rPr>
          <w:t xml:space="preserve">Sam Altman: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“</w:t>
        </w:r>
        <w:r>
          <w:rPr>
            <w:rStyle w:val="Hyperlink"/>
          </w:rPr>
          <w:t xml:space="preserve">Never a Better Time to Do a Startup</w:t>
        </w:r>
        <w:r>
          <w:rPr>
            <w:rStyle w:val="Hyperlink"/>
          </w:rPr>
          <w:t xml:space="preserve">”</w:t>
        </w:r>
      </w:hyperlink>
    </w:p>
    <w:p>
      <w:pPr>
        <w:numPr>
          <w:ilvl w:val="0"/>
          <w:numId w:val="1002"/>
        </w:numPr>
        <w:pStyle w:val="Compact"/>
      </w:pPr>
      <w:hyperlink r:id="rId5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@nathanbenaich</w:t>
        </w:r>
      </w:hyperlink>
    </w:p>
    <w:p>
      <w:pPr>
        <w:numPr>
          <w:ilvl w:val="0"/>
          <w:numId w:val="1002"/>
        </w:numPr>
        <w:pStyle w:val="Compact"/>
      </w:pPr>
      <w:hyperlink r:id="rId5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@nathanbenaich</w:t>
        </w:r>
      </w:hyperlink>
    </w:p>
    <w:bookmarkEnd w:id="59"/>
    <w:bookmarkEnd w:id="60"/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4" Target="media/rId34.jpg" /><Relationship Type="http://schemas.openxmlformats.org/officeDocument/2006/relationships/image" Id="rId38" Target="media/rId38.jpg" /><Relationship Type="http://schemas.openxmlformats.org/officeDocument/2006/relationships/hyperlink" Id="rId43" Target="http://robots.online" TargetMode="External" /><Relationship Type="http://schemas.openxmlformats.org/officeDocument/2006/relationships/hyperlink" Id="rId42" Target="https://press.airstreet.com/p/bfl-flux-3" TargetMode="External" /><Relationship Type="http://schemas.openxmlformats.org/officeDocument/2006/relationships/hyperlink" Id="rId49" Target="https://www.reddit.com/r/SaaS/comments/1v7z8ej/" TargetMode="External" /><Relationship Type="http://schemas.openxmlformats.org/officeDocument/2006/relationships/hyperlink" Id="rId52" Target="https://www.reddit.com/r/SaaS/comments/1v826h0/" TargetMode="External" /><Relationship Type="http://schemas.openxmlformats.org/officeDocument/2006/relationships/hyperlink" Id="rId53" Target="https://www.reddit.com/r/SaaS/comments/1v826h0/comment/p02i550/" TargetMode="External" /><Relationship Type="http://schemas.openxmlformats.org/officeDocument/2006/relationships/hyperlink" Id="rId54" Target="https://www.reddit.com/r/SaaS/comments/1v826h0/comment/p02jswj/" TargetMode="External" /><Relationship Type="http://schemas.openxmlformats.org/officeDocument/2006/relationships/hyperlink" Id="rId48" Target="https://www.reddit.com/r/SideProject/comments/1v8ghva/" TargetMode="External" /><Relationship Type="http://schemas.openxmlformats.org/officeDocument/2006/relationships/hyperlink" Id="rId51" Target="https://www.reddit.com/r/SideProject/comments/1v8jge4/" TargetMode="External" /><Relationship Type="http://schemas.openxmlformats.org/officeDocument/2006/relationships/hyperlink" Id="rId55" Target="https://www.youtube.com/watch?v=SIYWWDUKmUI" TargetMode="External" /><Relationship Type="http://schemas.openxmlformats.org/officeDocument/2006/relationships/hyperlink" Id="rId56" Target="https://www.youtube.com/watch?v=ZIaOBAjvc38" TargetMode="External" /><Relationship Type="http://schemas.openxmlformats.org/officeDocument/2006/relationships/hyperlink" Id="rId46" Target="https://x.com/Enigma_AI/status/2081782885535912338" TargetMode="External" /><Relationship Type="http://schemas.openxmlformats.org/officeDocument/2006/relationships/hyperlink" Id="rId45" Target="https://x.com/ilyasut/status/2081732293161582930" TargetMode="External" /><Relationship Type="http://schemas.openxmlformats.org/officeDocument/2006/relationships/hyperlink" Id="rId57" Target="https://x.com/nathanbenaich/status/2081732358122709069" TargetMode="External" /><Relationship Type="http://schemas.openxmlformats.org/officeDocument/2006/relationships/hyperlink" Id="rId58" Target="https://x.com/nathanbenaich/status/2081732370269433923" TargetMode="External" /><Relationship Type="http://schemas.openxmlformats.org/officeDocument/2006/relationships/hyperlink" Id="rId50" Target="https://x.com/nathanbenaich/status/2081746462518448397" TargetMode="External" /><Relationship Type="http://schemas.openxmlformats.org/officeDocument/2006/relationships/hyperlink" Id="rId47" Target="https://x.com/saranormous/status/2081874062259753240" TargetMode="External" /><Relationship Type="http://schemas.openxmlformats.org/officeDocument/2006/relationships/hyperlink" Id="rId44" Target="https://x.com/ssi/status/2081732119194394763" TargetMode="External" /><Relationship Type="http://schemas.openxmlformats.org/officeDocument/2006/relationships/hyperlink" Id="rId37" Target="https://youtube.com/watch?v=SIYWWDUKmUI&amp;t=1398" TargetMode="External" /><Relationship Type="http://schemas.openxmlformats.org/officeDocument/2006/relationships/hyperlink" Id="rId41" Target="https://youtube.com/watch?v=ZIaOBAjvc38&amp;t=45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3" Target="http://robots.online" TargetMode="External" /><Relationship Type="http://schemas.openxmlformats.org/officeDocument/2006/relationships/hyperlink" Id="rId42" Target="https://press.airstreet.com/p/bfl-flux-3" TargetMode="External" /><Relationship Type="http://schemas.openxmlformats.org/officeDocument/2006/relationships/hyperlink" Id="rId49" Target="https://www.reddit.com/r/SaaS/comments/1v7z8ej/" TargetMode="External" /><Relationship Type="http://schemas.openxmlformats.org/officeDocument/2006/relationships/hyperlink" Id="rId52" Target="https://www.reddit.com/r/SaaS/comments/1v826h0/" TargetMode="External" /><Relationship Type="http://schemas.openxmlformats.org/officeDocument/2006/relationships/hyperlink" Id="rId53" Target="https://www.reddit.com/r/SaaS/comments/1v826h0/comment/p02i550/" TargetMode="External" /><Relationship Type="http://schemas.openxmlformats.org/officeDocument/2006/relationships/hyperlink" Id="rId54" Target="https://www.reddit.com/r/SaaS/comments/1v826h0/comment/p02jswj/" TargetMode="External" /><Relationship Type="http://schemas.openxmlformats.org/officeDocument/2006/relationships/hyperlink" Id="rId48" Target="https://www.reddit.com/r/SideProject/comments/1v8ghva/" TargetMode="External" /><Relationship Type="http://schemas.openxmlformats.org/officeDocument/2006/relationships/hyperlink" Id="rId51" Target="https://www.reddit.com/r/SideProject/comments/1v8jge4/" TargetMode="External" /><Relationship Type="http://schemas.openxmlformats.org/officeDocument/2006/relationships/hyperlink" Id="rId55" Target="https://www.youtube.com/watch?v=SIYWWDUKmUI" TargetMode="External" /><Relationship Type="http://schemas.openxmlformats.org/officeDocument/2006/relationships/hyperlink" Id="rId56" Target="https://www.youtube.com/watch?v=ZIaOBAjvc38" TargetMode="External" /><Relationship Type="http://schemas.openxmlformats.org/officeDocument/2006/relationships/hyperlink" Id="rId46" Target="https://x.com/Enigma_AI/status/2081782885535912338" TargetMode="External" /><Relationship Type="http://schemas.openxmlformats.org/officeDocument/2006/relationships/hyperlink" Id="rId45" Target="https://x.com/ilyasut/status/2081732293161582930" TargetMode="External" /><Relationship Type="http://schemas.openxmlformats.org/officeDocument/2006/relationships/hyperlink" Id="rId57" Target="https://x.com/nathanbenaich/status/2081732358122709069" TargetMode="External" /><Relationship Type="http://schemas.openxmlformats.org/officeDocument/2006/relationships/hyperlink" Id="rId58" Target="https://x.com/nathanbenaich/status/2081732370269433923" TargetMode="External" /><Relationship Type="http://schemas.openxmlformats.org/officeDocument/2006/relationships/hyperlink" Id="rId50" Target="https://x.com/nathanbenaich/status/2081746462518448397" TargetMode="External" /><Relationship Type="http://schemas.openxmlformats.org/officeDocument/2006/relationships/hyperlink" Id="rId47" Target="https://x.com/saranormous/status/2081874062259753240" TargetMode="External" /><Relationship Type="http://schemas.openxmlformats.org/officeDocument/2006/relationships/hyperlink" Id="rId44" Target="https://x.com/ssi/status/2081732119194394763" TargetMode="External" /><Relationship Type="http://schemas.openxmlformats.org/officeDocument/2006/relationships/hyperlink" Id="rId37" Target="https://youtube.com/watch?v=SIYWWDUKmUI&amp;t=1398" TargetMode="External" /><Relationship Type="http://schemas.openxmlformats.org/officeDocument/2006/relationships/hyperlink" Id="rId41" Target="https://youtube.com/watch?v=ZIaOBAjvc38&amp;t=45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SSI Scales Compute as Robotics, Model Marketplaces, and AI-Native Teams Emerge</dc:title>
  <dc:creator>VC Tech Radar</dc:creator>
  <cp:keywords/>
  <dcterms:created xsi:type="dcterms:W3CDTF">2026-07-28T22:07:54Z</dcterms:created>
  <dcterms:modified xsi:type="dcterms:W3CDTF">2026-07-28T22:07:54Z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2026-07-28</vt:lpwstr>
  </property>
</Properties>
</file>