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SwiftUI Agent Workflows Get Real as Cursor Pushes Demo-First Review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2026-03-28</w:t>
      </w:r>
    </w:p>
    <w:bookmarkStart w:id="60" w:name="X04c786350afdbc7177c5365db30d07ceb1c9b42"/>
    <w:p>
      <w:pPr>
        <w:pStyle w:val="Heading1"/>
      </w:pPr>
      <w:r>
        <w:t xml:space="preserve">SwiftUI Agent Workflows Get Real as Cursor Pushes Demo-First Review</w:t>
      </w:r>
    </w:p>
    <w:p>
      <w:pPr>
        <w:pStyle w:val="FirstParagraph"/>
      </w:pPr>
      <w:r>
        <w:rPr>
          <w:iCs/>
          <w:i/>
        </w:rPr>
        <w:t xml:space="preserve">By Coding Agents Alpha Tracker • March 28, 2026</w:t>
      </w:r>
    </w:p>
    <w:p>
      <w:pPr>
        <w:pStyle w:val="BodyText"/>
      </w:pPr>
      <w:r>
        <w:t xml:space="preserve">Simon Willison published the most copyable workflow of the day: small native SwiftUI tools built with Claude Opus 4.6 and GPT-5.4, Git checkpoints, and aggressive pattern reuse. Also inside: Cursor’s million-commit signal, Codex starter prompts, Kody’s secret-safe auth flow, and the eval checklist worth stealing.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best practical signal is Simon Willison’s fully documented SwiftUI loop: Claude Opus 4.6 and GPT-5.4 were good enough to build tiny macOS utilities as single-file apps without opening Xcode [1]. His repeatable pattern is simple: start from a concrete monitoring question, ask for a native app in</w:t>
      </w:r>
      <w:r>
        <w:t xml:space="preserve"> </w:t>
      </w:r>
      <w:r>
        <w:rPr>
          <w:rStyle w:val="VerbatimChar"/>
        </w:rPr>
        <w:t xml:space="preserve">/tmp</w:t>
      </w:r>
      <w:r>
        <w:t xml:space="preserve">, checkpoint early with</w:t>
      </w:r>
      <w:r>
        <w:t xml:space="preserve"> </w:t>
      </w:r>
      <w:r>
        <w:rPr>
          <w:rStyle w:val="VerbatimChar"/>
        </w:rPr>
        <w:t xml:space="preserve">git init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git commit</w:t>
      </w:r>
      <w:r>
        <w:t xml:space="preserve">, then add narrow follow-up prompts until the app becomes a menu bar tool [1]. The caveat is the useful part too: Willison says he barely reviewed the generated code and was not confident the reported system metrics were always correct, so treat this as a fast prototyping loop, not automatic ground truth [1].</w:t>
      </w:r>
    </w:p>
    <w:bookmarkEnd w:id="20"/>
    <w:bookmarkStart w:id="22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SwiftUI is suddenly a live agent target.</w:t>
      </w:r>
      <w:r>
        <w:t xml:space="preserve"> </w:t>
      </w:r>
      <w:r>
        <w:t xml:space="preserve">Simon says Claude Opus 4.6 and GPT-5.4 are both competent enough at SwiftUI to build single-file macOS apps without Xcode; separately, Codex now has a</w:t>
      </w:r>
      <w:r>
        <w:t xml:space="preserve"> </w:t>
      </w:r>
      <w:hyperlink r:id="rId21">
        <w:r>
          <w:rPr>
            <w:rStyle w:val="Hyperlink"/>
          </w:rPr>
          <w:t xml:space="preserve">use-case gallery</w:t>
        </w:r>
      </w:hyperlink>
      <w:r>
        <w:t xml:space="preserve"> </w:t>
      </w:r>
      <w:r>
        <w:t xml:space="preserve">with starter prompts you can open directly in the app, including an iOS workflow with SwiftUI skills folded into the plugin [1, 2, 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is leaning into autonomy plus richer review.</w:t>
      </w:r>
      <w:r>
        <w:t xml:space="preserve"> </w:t>
      </w:r>
      <w:r>
        <w:t xml:space="preserve">Michael Truell says Cursor cloud agents produced over a million commits in the last two weeks and that these were essentially all AI-generated with little human intervention because the agents run code on their own computers [4]. Cursor also now shows demos, not diffs: agents can use the software they build and send back video of the result 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Kody is shipping a real secret-boundary pattern.</w:t>
      </w:r>
      <w:r>
        <w:t xml:space="preserve"> </w:t>
      </w:r>
      <w:r>
        <w:t xml:space="preserve">Kent C. Dodds says Kody can now dynamically handle secrets for auth with any provider and any auth mechanism without giving the model access to the secret [6]. He used that flow from Claude to build a Spotify control app with secure OAuth handling [7].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 got a power-user hook filter.</w:t>
      </w:r>
      <w:r>
        <w:t xml:space="preserve"> </w:t>
      </w:r>
      <w:r>
        <w:t xml:space="preserve">Hooks now support an</w:t>
      </w:r>
      <w:r>
        <w:t xml:space="preserve"> </w:t>
      </w:r>
      <w:r>
        <w:rPr>
          <w:rStyle w:val="VerbatimChar"/>
        </w:rPr>
        <w:t xml:space="preserve">if</w:t>
      </w:r>
      <w:r>
        <w:t xml:space="preserve"> </w:t>
      </w:r>
      <w:r>
        <w:t xml:space="preserve">field using permission-rule syntax, so you can run them on specific bash commands instead of every command [8].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Linear’s agent numbers are getting hard to ignore.</w:t>
      </w:r>
      <w:r>
        <w:t xml:space="preserve"> </w:t>
      </w:r>
      <w:r>
        <w:t xml:space="preserve">Theo highlighted Linear’s reported stats: coding agents are installed in more than 75% of enterprise workspaces, agent-completed work volume grew 5x in the last three months, and agents authored nearly 25% of new issues. Linear also rolled out a workspace agent, Skills, and Automations [9].</w:t>
      </w:r>
    </w:p>
    <w:bookmarkEnd w:id="22"/>
    <w:bookmarkStart w:id="30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Steal Simon’s tiny-native-app loop.</w:t>
      </w:r>
      <w:r>
        <w:t xml:space="preserve"> </w:t>
      </w:r>
      <w:r>
        <w:t xml:space="preserve">Ask the agent the underlying diagnostic question first; once it proves the data is accessible, prompt it to create a native SwiftUI app in</w:t>
      </w:r>
      <w:r>
        <w:t xml:space="preserve"> </w:t>
      </w:r>
      <w:r>
        <w:rPr>
          <w:rStyle w:val="VerbatimChar"/>
        </w:rPr>
        <w:t xml:space="preserve">/tmp</w:t>
      </w:r>
      <w:r>
        <w:t xml:space="preserve">; immediately commit a working baseline; ask the model to suggest next features; then request one concrete improvement at a time such as per-process stats, reverse DNS, layout changes, and a menu bar icon [1]. For the next app, point the agent at the first repo and tell it to imitate the useful pieces [1]. Transcript + code:</w:t>
      </w:r>
      <w:r>
        <w:t xml:space="preserve"> </w:t>
      </w:r>
      <w:hyperlink r:id="rId23">
        <w:r>
          <w:rPr>
            <w:rStyle w:val="Hyperlink"/>
          </w:rPr>
          <w:t xml:space="preserve">Bandwidther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Gpuer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repo 1</w:t>
        </w:r>
      </w:hyperlink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repo 2</w:t>
        </w:r>
      </w:hyperlink>
      <w:r>
        <w:t xml:space="preserve"> </w:t>
      </w:r>
      <w:r>
        <w:t xml:space="preserve">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Git as agent memory, not just backup.</w:t>
      </w:r>
      <w:r>
        <w:t xml:space="preserve"> </w:t>
      </w:r>
      <w:r>
        <w:t xml:space="preserve">Willison’s explicit move was</w:t>
      </w:r>
      <w:r>
        <w:t xml:space="preserve"> </w:t>
      </w:r>
      <w:r>
        <w:rPr>
          <w:rStyle w:val="VerbatimChar"/>
        </w:rPr>
        <w:t xml:space="preserve">git init and git commit what you have so far</w:t>
      </w:r>
      <w:r>
        <w:t xml:space="preserve"> </w:t>
      </w:r>
      <w:r>
        <w:t xml:space="preserve">before branching into new features, and he argues repositories are core tooling for ambitious agent work because they let you inspect and reverse changes cleanly [1, 10].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 the framework before asking for the app.</w:t>
      </w:r>
      <w:r>
        <w:t xml:space="preserve"> </w:t>
      </w:r>
      <w:r>
        <w:t xml:space="preserve">Simon had Claude clone Starlette 1.0 and generate a skill markdown with feature examples, copied that into Claude skills, then started a fresh session asking for a task app. Claude wrote the app and manually tested it with</w:t>
      </w:r>
      <w:r>
        <w:t xml:space="preserve"> </w:t>
      </w:r>
      <w:r>
        <w:rPr>
          <w:rStyle w:val="VerbatimChar"/>
        </w:rPr>
        <w:t xml:space="preserve">TestClient</w:t>
      </w:r>
      <w:r>
        <w:t xml:space="preserve">, which is a very usable pattern for framework-heavy work [10]. Repo:</w:t>
      </w:r>
      <w:r>
        <w:t xml:space="preserve"> </w:t>
      </w:r>
      <w:hyperlink r:id="rId27">
        <w:r>
          <w:rPr>
            <w:rStyle w:val="Hyperlink"/>
          </w:rPr>
          <w:t xml:space="preserve">TaskFlow</w:t>
        </w:r>
      </w:hyperlink>
      <w:r>
        <w:t xml:space="preserve"> </w:t>
      </w:r>
      <w:r>
        <w:t xml:space="preserve">[10].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Keep secrets out of model context.</w:t>
      </w:r>
      <w:r>
        <w:t xml:space="preserve"> </w:t>
      </w:r>
      <w:r>
        <w:t xml:space="preserve">Kent’s concrete prompt was</w:t>
      </w:r>
      <w:r>
        <w:t xml:space="preserve"> </w:t>
      </w:r>
      <w:r>
        <w:rPr>
          <w:rStyle w:val="VerbatimChar"/>
        </w:rPr>
        <w:t xml:space="preserve">Use Kody to create an app that can control my Spotify</w:t>
      </w:r>
      <w:r>
        <w:t xml:space="preserve">; Claude then guided app setup, handled OAuth securely, and never needed the tokens or client secrets in-model. He says the same pattern works in any MCP-supporting client [7, 11]. Demo link:</w:t>
      </w:r>
      <w:r>
        <w:t xml:space="preserve"> </w:t>
      </w:r>
      <w:hyperlink r:id="rId28">
        <w:r>
          <w:rPr>
            <w:rStyle w:val="Hyperlink"/>
          </w:rPr>
          <w:t xml:space="preserve">Spotify control app</w:t>
        </w:r>
      </w:hyperlink>
      <w:r>
        <w:t xml:space="preserve"> </w:t>
      </w:r>
      <w:r>
        <w:t xml:space="preserve">[12].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Eval coding agents like software, not vibes.</w:t>
      </w:r>
      <w:r>
        <w:t xml:space="preserve"> </w:t>
      </w:r>
      <w:r>
        <w:t xml:space="preserve">LangChain’s checklist is concrete: manually review 20-50 real traces before building eval infrastructure; define unambiguous pass/fail; separate capability evals from regression evals; start with full-turn evals that verify final response, trajectory, and actual state changes; for multi-turn, use N-1 testing; and run coding-agent trials in fresh containers or VMs before wiring regression evals into CI/CD gates [13]. Full checklist:</w:t>
      </w:r>
      <w:r>
        <w:t xml:space="preserve"> </w:t>
      </w:r>
      <w:hyperlink r:id="rId29">
        <w:r>
          <w:rPr>
            <w:rStyle w:val="Hyperlink"/>
          </w:rPr>
          <w:t xml:space="preserve">LangChain’s guide</w:t>
        </w:r>
      </w:hyperlink>
      <w:r>
        <w:t xml:space="preserve"> </w:t>
      </w:r>
      <w:r>
        <w:t xml:space="preserve">[14].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Tune the tool surface before the prompt.</w:t>
      </w:r>
      <w:r>
        <w:t xml:space="preserve"> </w:t>
      </w:r>
      <w:r>
        <w:t xml:space="preserve">LangChain’s most reusable advice: tool interface design can eliminate entire classes of agent errors; their example is requiring absolute file paths so navigation mistakes become impossible [13].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Recurring pattern across operators: prototype first, spec second.</w:t>
      </w:r>
      <w:r>
        <w:t xml:space="preserve"> </w:t>
      </w:r>
      <w:r>
        <w:t xml:space="preserve">Theo says his old Twitch loop was to build a scrappy version in 1-3 days to test UX and surface technical constraints, then either write a much better spec or just ship the first pass. He still thinks code is often the best planning artifact [9].</w:t>
      </w:r>
    </w:p>
    <w:bookmarkEnd w:id="30"/>
    <w:bookmarkStart w:id="31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still one of the best public labs for agentic coding because he publishes the prompts, transcripts, repos, and the warnings about what he does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trust yet [1].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worth following if you care about agent security that survives contact with real APIs; Kody’s secret-handling and Spotify demo are concrete, not theoretical [6, 7, 11].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Romain Huet</w:t>
      </w:r>
      <w:r>
        <w:t xml:space="preserve"> </w:t>
      </w:r>
      <w:r>
        <w:t xml:space="preserve">— good pulse on where Codex is getting operationally better: starter-prompt workflows today, and strong user anecdotes on bug-fixing performance. In one example he amplified, a user said Codex one-shotted a bug that Claude Code had spent four hours on, and Huet said he sees many cases like that [2, 15, 16].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Michael Truell</w:t>
      </w:r>
      <w:r>
        <w:t xml:space="preserve"> </w:t>
      </w:r>
      <w:r>
        <w:t xml:space="preserve">— if Cursor’s cloud agents are already pushing over a million essentially AI-generated commits in two weeks, that is a real scale signal for unattended code execution [4].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Theo</w:t>
      </w:r>
      <w:r>
        <w:t xml:space="preserve"> </w:t>
      </w:r>
      <w:r>
        <w:t xml:space="preserve">— strong signal on workflow judgment: prototype-first building, skepticism of role-played org-chart skills, and a useful reminder that automations may be more valuable than many devs assume [9].</w:t>
      </w:r>
    </w:p>
    <w:bookmarkEnd w:id="31"/>
    <w:bookmarkStart w:id="39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6:07-9:29 — Theo on prototype-first development.</w:t>
      </w:r>
      <w:r>
        <w:t xml:space="preserve"> </w:t>
      </w:r>
      <w:r>
        <w:t xml:space="preserve">Worth the time for one specific loop: build a rough version fast, use it to discover UX and dependency truth, then decide whether to spec properly or just ship the prototype [9].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Jira and Linear are legacy software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pzUn9wTCgcw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Jira and Linear are legacy software (6:07)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17:06-20:31 — Theo on code as planning.</w:t>
      </w:r>
      <w:r>
        <w:t xml:space="preserve"> </w:t>
      </w:r>
      <w:r>
        <w:t xml:space="preserve">The spicy part is optional; the useful part is his claim that role-played agent personas and bloated planning docs are often worse than letting the model do a first-pass build and learning from that artifact [9].</w:t>
      </w:r>
    </w:p>
    <w:p>
      <w:pPr>
        <w:pStyle w:val="FirstParagraph"/>
      </w:pPr>
      <w:hyperlink r:id="rId38">
        <w:r>
          <w:drawing>
            <wp:inline>
              <wp:extent cx="5334000" cy="4000500"/>
              <wp:effectExtent b="0" l="0" r="0" t="0"/>
              <wp:docPr descr="Jira and Linear are legacy software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pzUn9wTCgcw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Jira and Linear are legacy software (17:05)</w:t>
      </w:r>
    </w:p>
    <w:bookmarkEnd w:id="39"/>
    <w:bookmarkStart w:id="59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  <w:bCs/>
            <w:b/>
          </w:rPr>
          <w:t xml:space="preserve">Bandwidther</w:t>
        </w:r>
      </w:hyperlink>
      <w:r>
        <w:t xml:space="preserve"> </w:t>
      </w:r>
      <w:r>
        <w:t xml:space="preserve">— network bandwidth monitor built from minimal prompts. The real value is that the full transcript is public, so you can copy the exact build loop instead of guessing [10].</w:t>
      </w:r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  <w:bCs/>
            <w:b/>
          </w:rPr>
          <w:t xml:space="preserve">Gpuer</w:t>
        </w:r>
      </w:hyperlink>
      <w:r>
        <w:t xml:space="preserve"> </w:t>
      </w:r>
      <w:r>
        <w:t xml:space="preserve">— GPU/RAM monitor built by pointing the agent at Bandwidther and asking for a similar app. Best example in today’s batch of repo-to-repo recombination as a workflow primitive [10].</w:t>
      </w:r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  <w:bCs/>
            <w:b/>
          </w:rPr>
          <w:t xml:space="preserve">TaskFlow</w:t>
        </w:r>
      </w:hyperlink>
      <w:r>
        <w:t xml:space="preserve"> </w:t>
      </w:r>
      <w:r>
        <w:t xml:space="preserve">— useful less as an app and more as a pattern: create a framework skill first, then generate and test a fuller app against that skill [10].</w:t>
      </w:r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  <w:bCs/>
            <w:b/>
          </w:rPr>
          <w:t xml:space="preserve">Kody PR #61</w:t>
        </w:r>
      </w:hyperlink>
      <w:r>
        <w:t xml:space="preserve"> </w:t>
      </w:r>
      <w:r>
        <w:t xml:space="preserve">— secure secret routing for any provider and auth mechanism without exposing the secret to the model. This is one of the most important practical safety patterns in today’s feed [6, 17].</w:t>
      </w:r>
    </w:p>
    <w:p>
      <w:pPr>
        <w:pStyle w:val="FirstParagraph"/>
      </w:pPr>
      <w:r>
        <w:rPr>
          <w:iCs/>
          <w:i/>
        </w:rPr>
        <w:t xml:space="preserve">Editorial take: the sharpest teams today are not chasing maximum autonomy; they’re building small reusable loops, keeping Git and evals close, and drawing hard boundaries around secrets and real-world state [1, 10, 13, 6].</w:t>
      </w:r>
    </w:p>
    <w:p>
      <w:r>
        <w:pict>
          <v:rect style="width:0;height:1.5pt" o:hralign="center" o:hrstd="t" o:hr="t"/>
        </w:pict>
      </w:r>
    </w:p>
    <w:bookmarkStart w:id="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Vibe coding SwiftUI apps is a lot of fun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@mntruell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@lydiahallie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Jira and Linear are legacy software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Vibe coding SwiftUI apps is a lot of fun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Agent Evaluation Readiness Checklist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@VadimStrizheus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hyperlink" Id="rId29" Target="http://blog.langchain.com/agent-evaluation-readiness-checklist" TargetMode="External" /><Relationship Type="http://schemas.openxmlformats.org/officeDocument/2006/relationships/hyperlink" Id="rId53" Target="https://blog.langchain.com/agent-evaluation-readiness-checklist" TargetMode="External" /><Relationship Type="http://schemas.openxmlformats.org/officeDocument/2006/relationships/hyperlink" Id="rId21" Target="https://developers.openai.com/codex/use-cases" TargetMode="External" /><Relationship Type="http://schemas.openxmlformats.org/officeDocument/2006/relationships/hyperlink" Id="rId23" Target="https://gisthost.github.io/?6e06d4724c64c10d1fc3fbe19d9c8575/index.html" TargetMode="External" /><Relationship Type="http://schemas.openxmlformats.org/officeDocument/2006/relationships/hyperlink" Id="rId24" Target="https://gisthost.github.io/?71ffe216ceca8d7da59a07c478d17529" TargetMode="External" /><Relationship Type="http://schemas.openxmlformats.org/officeDocument/2006/relationships/hyperlink" Id="rId40" Target="https://github.com/kentcdodds/kody/pull/61" TargetMode="External" /><Relationship Type="http://schemas.openxmlformats.org/officeDocument/2006/relationships/hyperlink" Id="rId25" Target="https://github.com/simonw/bandwidther" TargetMode="External" /><Relationship Type="http://schemas.openxmlformats.org/officeDocument/2006/relationships/hyperlink" Id="rId26" Target="https://github.com/simonw/gpuer" TargetMode="External" /><Relationship Type="http://schemas.openxmlformats.org/officeDocument/2006/relationships/hyperlink" Id="rId27" Target="https://github.com/simonw/research/blob/main/starlette-1-skill/taskflow" TargetMode="External" /><Relationship Type="http://schemas.openxmlformats.org/officeDocument/2006/relationships/hyperlink" Id="rId50" Target="https://simonw.substack.com/p/vibe-coding-swiftui-apps-is-a-lot" TargetMode="External" /><Relationship Type="http://schemas.openxmlformats.org/officeDocument/2006/relationships/hyperlink" Id="rId41" Target="https://simonwillison.net/2026/Mar/27/vibe-coding-swiftui" TargetMode="External" /><Relationship Type="http://schemas.openxmlformats.org/officeDocument/2006/relationships/hyperlink" Id="rId28" Target="https://www.youtube.com/live/aSBNubY99vg?si=kV2-jbRYGIy-zKgO&amp;t=11597" TargetMode="External" /><Relationship Type="http://schemas.openxmlformats.org/officeDocument/2006/relationships/hyperlink" Id="rId49" Target="https://www.youtube.com/watch?v=pzUn9wTCgcw" TargetMode="External" /><Relationship Type="http://schemas.openxmlformats.org/officeDocument/2006/relationships/hyperlink" Id="rId54" Target="https://x.com/LangChain/status/2037590936234959355" TargetMode="External" /><Relationship Type="http://schemas.openxmlformats.org/officeDocument/2006/relationships/hyperlink" Id="rId55" Target="https://x.com/VadimStrizheus/status/2037241607406191028" TargetMode="External" /><Relationship Type="http://schemas.openxmlformats.org/officeDocument/2006/relationships/hyperlink" Id="rId45" Target="https://x.com/cursor_ai/status/2026369873321013568" TargetMode="External" /><Relationship Type="http://schemas.openxmlformats.org/officeDocument/2006/relationships/hyperlink" Id="rId46" Target="https://x.com/kentcdodds/status/2037545672271172068" TargetMode="External" /><Relationship Type="http://schemas.openxmlformats.org/officeDocument/2006/relationships/hyperlink" Id="rId57" Target="https://x.com/kentcdodds/status/2037590375402229887" TargetMode="External" /><Relationship Type="http://schemas.openxmlformats.org/officeDocument/2006/relationships/hyperlink" Id="rId47" Target="https://x.com/kentcdodds/status/2037692899308314869" TargetMode="External" /><Relationship Type="http://schemas.openxmlformats.org/officeDocument/2006/relationships/hyperlink" Id="rId52" Target="https://x.com/kentcdodds/status/2037692901485052363" TargetMode="External" /><Relationship Type="http://schemas.openxmlformats.org/officeDocument/2006/relationships/hyperlink" Id="rId51" Target="https://x.com/kentcdodds/status/2037693992138330523" TargetMode="External" /><Relationship Type="http://schemas.openxmlformats.org/officeDocument/2006/relationships/hyperlink" Id="rId48" Target="https://x.com/lydiahallie/status/2037573738670297583" TargetMode="External" /><Relationship Type="http://schemas.openxmlformats.org/officeDocument/2006/relationships/hyperlink" Id="rId44" Target="https://x.com/mntruell/status/2037558733786824965" TargetMode="External" /><Relationship Type="http://schemas.openxmlformats.org/officeDocument/2006/relationships/hyperlink" Id="rId56" Target="https://x.com/romainhuet/status/2037570883016147300" TargetMode="External" /><Relationship Type="http://schemas.openxmlformats.org/officeDocument/2006/relationships/hyperlink" Id="rId42" Target="https://x.com/romainhuet/status/2037604733847003367" TargetMode="External" /><Relationship Type="http://schemas.openxmlformats.org/officeDocument/2006/relationships/hyperlink" Id="rId43" Target="https://x.com/romainhuet/status/2037637737537483242" TargetMode="External" /><Relationship Type="http://schemas.openxmlformats.org/officeDocument/2006/relationships/hyperlink" Id="rId38" Target="https://youtube.com/watch?v=pzUn9wTCgcw&amp;t=1025" TargetMode="External" /><Relationship Type="http://schemas.openxmlformats.org/officeDocument/2006/relationships/hyperlink" Id="rId35" Target="https://youtube.com/watch?v=pzUn9wTCgcw&amp;t=36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blog.langchain.com/agent-evaluation-readiness-checklist" TargetMode="External" /><Relationship Type="http://schemas.openxmlformats.org/officeDocument/2006/relationships/hyperlink" Id="rId53" Target="https://blog.langchain.com/agent-evaluation-readiness-checklist" TargetMode="External" /><Relationship Type="http://schemas.openxmlformats.org/officeDocument/2006/relationships/hyperlink" Id="rId21" Target="https://developers.openai.com/codex/use-cases" TargetMode="External" /><Relationship Type="http://schemas.openxmlformats.org/officeDocument/2006/relationships/hyperlink" Id="rId23" Target="https://gisthost.github.io/?6e06d4724c64c10d1fc3fbe19d9c8575/index.html" TargetMode="External" /><Relationship Type="http://schemas.openxmlformats.org/officeDocument/2006/relationships/hyperlink" Id="rId24" Target="https://gisthost.github.io/?71ffe216ceca8d7da59a07c478d17529" TargetMode="External" /><Relationship Type="http://schemas.openxmlformats.org/officeDocument/2006/relationships/hyperlink" Id="rId40" Target="https://github.com/kentcdodds/kody/pull/61" TargetMode="External" /><Relationship Type="http://schemas.openxmlformats.org/officeDocument/2006/relationships/hyperlink" Id="rId25" Target="https://github.com/simonw/bandwidther" TargetMode="External" /><Relationship Type="http://schemas.openxmlformats.org/officeDocument/2006/relationships/hyperlink" Id="rId26" Target="https://github.com/simonw/gpuer" TargetMode="External" /><Relationship Type="http://schemas.openxmlformats.org/officeDocument/2006/relationships/hyperlink" Id="rId27" Target="https://github.com/simonw/research/blob/main/starlette-1-skill/taskflow" TargetMode="External" /><Relationship Type="http://schemas.openxmlformats.org/officeDocument/2006/relationships/hyperlink" Id="rId50" Target="https://simonw.substack.com/p/vibe-coding-swiftui-apps-is-a-lot" TargetMode="External" /><Relationship Type="http://schemas.openxmlformats.org/officeDocument/2006/relationships/hyperlink" Id="rId41" Target="https://simonwillison.net/2026/Mar/27/vibe-coding-swiftui" TargetMode="External" /><Relationship Type="http://schemas.openxmlformats.org/officeDocument/2006/relationships/hyperlink" Id="rId28" Target="https://www.youtube.com/live/aSBNubY99vg?si=kV2-jbRYGIy-zKgO&amp;t=11597" TargetMode="External" /><Relationship Type="http://schemas.openxmlformats.org/officeDocument/2006/relationships/hyperlink" Id="rId49" Target="https://www.youtube.com/watch?v=pzUn9wTCgcw" TargetMode="External" /><Relationship Type="http://schemas.openxmlformats.org/officeDocument/2006/relationships/hyperlink" Id="rId54" Target="https://x.com/LangChain/status/2037590936234959355" TargetMode="External" /><Relationship Type="http://schemas.openxmlformats.org/officeDocument/2006/relationships/hyperlink" Id="rId55" Target="https://x.com/VadimStrizheus/status/2037241607406191028" TargetMode="External" /><Relationship Type="http://schemas.openxmlformats.org/officeDocument/2006/relationships/hyperlink" Id="rId45" Target="https://x.com/cursor_ai/status/2026369873321013568" TargetMode="External" /><Relationship Type="http://schemas.openxmlformats.org/officeDocument/2006/relationships/hyperlink" Id="rId46" Target="https://x.com/kentcdodds/status/2037545672271172068" TargetMode="External" /><Relationship Type="http://schemas.openxmlformats.org/officeDocument/2006/relationships/hyperlink" Id="rId57" Target="https://x.com/kentcdodds/status/2037590375402229887" TargetMode="External" /><Relationship Type="http://schemas.openxmlformats.org/officeDocument/2006/relationships/hyperlink" Id="rId47" Target="https://x.com/kentcdodds/status/2037692899308314869" TargetMode="External" /><Relationship Type="http://schemas.openxmlformats.org/officeDocument/2006/relationships/hyperlink" Id="rId52" Target="https://x.com/kentcdodds/status/2037692901485052363" TargetMode="External" /><Relationship Type="http://schemas.openxmlformats.org/officeDocument/2006/relationships/hyperlink" Id="rId51" Target="https://x.com/kentcdodds/status/2037693992138330523" TargetMode="External" /><Relationship Type="http://schemas.openxmlformats.org/officeDocument/2006/relationships/hyperlink" Id="rId48" Target="https://x.com/lydiahallie/status/2037573738670297583" TargetMode="External" /><Relationship Type="http://schemas.openxmlformats.org/officeDocument/2006/relationships/hyperlink" Id="rId44" Target="https://x.com/mntruell/status/2037558733786824965" TargetMode="External" /><Relationship Type="http://schemas.openxmlformats.org/officeDocument/2006/relationships/hyperlink" Id="rId56" Target="https://x.com/romainhuet/status/2037570883016147300" TargetMode="External" /><Relationship Type="http://schemas.openxmlformats.org/officeDocument/2006/relationships/hyperlink" Id="rId42" Target="https://x.com/romainhuet/status/2037604733847003367" TargetMode="External" /><Relationship Type="http://schemas.openxmlformats.org/officeDocument/2006/relationships/hyperlink" Id="rId43" Target="https://x.com/romainhuet/status/2037637737537483242" TargetMode="External" /><Relationship Type="http://schemas.openxmlformats.org/officeDocument/2006/relationships/hyperlink" Id="rId38" Target="https://youtube.com/watch?v=pzUn9wTCgcw&amp;t=1025" TargetMode="External" /><Relationship Type="http://schemas.openxmlformats.org/officeDocument/2006/relationships/hyperlink" Id="rId35" Target="https://youtube.com/watch?v=pzUn9wTCgcw&amp;t=36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SwiftUI Agent Workflows Get Real as Cursor Pushes Demo-First Review</dc:title>
  <dc:creator>Coding Agents Alpha Tracker</dc:creator>
  <cp:keywords/>
  <dcterms:created xsi:type="dcterms:W3CDTF">2026-03-28T20:41:32Z</dcterms:created>
  <dcterms:modified xsi:type="dcterms:W3CDTF">2026-03-28T20:41:32Z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2026-03-28</vt:lpwstr>
  </property>
</Properties>
</file>