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Tab Count, Lovable's Launch Engine, and Practical AI Monetization</w:t>
      </w:r>
    </w:p>
    <w:p>
      <w:pPr>
        <w:pStyle w:val="Author"/>
      </w:pPr>
      <w:r>
        <w:t xml:space="preserve">PM Daily Digest</w:t>
      </w:r>
    </w:p>
    <w:p>
      <w:pPr>
        <w:pStyle w:val="Date"/>
      </w:pPr>
      <w:r>
        <w:t xml:space="preserve">2026-03-15</w:t>
      </w:r>
    </w:p>
    <w:bookmarkStart w:id="51" w:name="X12ef374c1ebea05b50c259d6fc7d9638f1cbdf8"/>
    <w:p>
      <w:pPr>
        <w:pStyle w:val="Heading1"/>
      </w:pPr>
      <w:r>
        <w:t xml:space="preserve">Tab Count, Lovable’s Launch Engine, and Practical AI Monetization</w:t>
      </w:r>
    </w:p>
    <w:p>
      <w:pPr>
        <w:pStyle w:val="FirstParagraph"/>
      </w:pPr>
      <w:r>
        <w:rPr>
          <w:iCs/>
          <w:i/>
        </w:rPr>
        <w:t xml:space="preserve">By PM Daily Digest • March 15, 2026</w:t>
      </w:r>
    </w:p>
    <w:p>
      <w:pPr>
        <w:pStyle w:val="BodyText"/>
      </w:pPr>
      <w:r>
        <w:t xml:space="preserve">This issue centers on a simple AI opportunity filter—tab count—plus practical lessons from Lovable on launch cadence, engagement metrics, freemium, and monetization. It also includes a workflow-first B2B case study and a grounded look at Product Owner versus IT requirements roles.</w:t>
      </w:r>
    </w:p>
    <w:bookmarkStart w:id="24" w:name="big-ideas"/>
    <w:p>
      <w:pPr>
        <w:pStyle w:val="Heading2"/>
      </w:pPr>
      <w:r>
        <w:t xml:space="preserve">Big Ideas</w:t>
      </w:r>
    </w:p>
    <w:bookmarkStart w:id="20" w:name="X06b3fe904cd6c73002f658ff44a5a74d0df7fd1"/>
    <w:p>
      <w:pPr>
        <w:pStyle w:val="Heading3"/>
      </w:pPr>
      <w:r>
        <w:t xml:space="preserve">1) Tab count is a fast AI opportunity filter</w:t>
      </w:r>
    </w:p>
    <w:p>
      <w:pPr>
        <w:pStyle w:val="FirstParagraph"/>
      </w:pPr>
      <w:r>
        <w:t xml:space="preserve">Andrew Chen’s heuristic is simple: the number of browser tabs or alt-tabs in a workflow is a proxy for how much AI can compress that work into a single experience [1]. His example is person/company research, which used to require LinkedIn, X, Google, notes, and Slack, but can now be collapsed into one prompt in about 10 seconds [1]. He says the biggest opportunities sit in workflows where users alt-tab 20+ times per task, especially in sales, recruiting, research, compliance, and procurement [1].</w:t>
      </w:r>
    </w:p>
    <w:p>
      <w:pPr>
        <w:pStyle w:val="BodyText"/>
      </w:pPr>
      <w:r>
        <w:rPr>
          <w:bCs/>
          <w:b/>
        </w:rPr>
        <w:t xml:space="preserve">Why it matters:</w:t>
      </w:r>
      <w:r>
        <w:t xml:space="preserve"> </w:t>
      </w:r>
      <w:r>
        <w:t xml:space="preserve">it gives PMs a concrete way to prioritize AI work around workflow compression rather than novelty [1].</w:t>
      </w:r>
      <w:r>
        <w:br/>
      </w:r>
      <w:r>
        <w:rPr>
          <w:bCs/>
          <w:b/>
        </w:rPr>
        <w:t xml:space="preserve">How to apply:</w:t>
      </w:r>
      <w:r>
        <w:t xml:space="preserve"> </w:t>
      </w:r>
      <w:r>
        <w:t xml:space="preserve">audit a few high-frequency jobs your users perform, count tabs and copy-paste loops, and prioritize the flows with the most context-switching first [1].</w:t>
      </w:r>
    </w:p>
    <w:p>
      <w:pPr>
        <w:pStyle w:val="BlockText"/>
      </w:pPr>
      <w:r>
        <w:t xml:space="preserve">“</w:t>
      </w:r>
      <w:r>
        <w:t xml:space="preserve">AI doesn’t need to be superintelligent to be wildly useful. it just needs to be good enough to close the tabs</w:t>
      </w:r>
      <w:r>
        <w:t xml:space="preserve">”</w:t>
      </w:r>
      <w:r>
        <w:t xml:space="preserve"> </w:t>
      </w:r>
      <w:r>
        <w:t xml:space="preserve">[1]</w:t>
      </w:r>
    </w:p>
    <w:bookmarkEnd w:id="20"/>
    <w:bookmarkStart w:id="21" w:name="Xe194b6adddc3b553ff0ca004a59bc189acaf30e"/>
    <w:p>
      <w:pPr>
        <w:pStyle w:val="Heading3"/>
      </w:pPr>
      <w:r>
        <w:t xml:space="preserve">2) AI monetization needs flexibility, not pricing dogma</w:t>
      </w:r>
    </w:p>
    <w:p>
      <w:pPr>
        <w:pStyle w:val="FirstParagraph"/>
      </w:pPr>
      <w:r>
        <w:t xml:space="preserve">Elena Verna argues current monetization models are not right for every AI company because many teams are still passing through expensive LLM costs to users [2]. She expects LLM costs to fall and says monetization will need to move toward outcomes as models commoditize [2]. She is also explicit that subscription-only monetization is a poor fit for bursty usage; at Lovable, adding top-ups on top of subscription increased monetization capture and improved retention [2].</w:t>
      </w:r>
    </w:p>
    <w:p>
      <w:pPr>
        <w:pStyle w:val="BodyText"/>
      </w:pPr>
      <w:r>
        <w:rPr>
          <w:bCs/>
          <w:b/>
        </w:rPr>
        <w:t xml:space="preserve">Why it matters:</w:t>
      </w:r>
      <w:r>
        <w:t xml:space="preserve"> </w:t>
      </w:r>
      <w:r>
        <w:t xml:space="preserve">if usage is uneven and model costs are moving, pricing becomes part of product strategy, not a one-time packaging decision [2].</w:t>
      </w:r>
      <w:r>
        <w:br/>
      </w:r>
      <w:r>
        <w:rPr>
          <w:bCs/>
          <w:b/>
        </w:rPr>
        <w:t xml:space="preserve">How to apply:</w:t>
      </w:r>
      <w:r>
        <w:t xml:space="preserve"> </w:t>
      </w:r>
      <w:r>
        <w:t xml:space="preserve">test ad hoc purchases alongside subscription for bursty use cases, and make pricing changes operationally easy instead of treating them as annual events [2].</w:t>
      </w:r>
    </w:p>
    <w:bookmarkEnd w:id="21"/>
    <w:bookmarkStart w:id="22" w:name="X4427015676a1c4fdf56e39c8239d16226bf091f"/>
    <w:p>
      <w:pPr>
        <w:pStyle w:val="Heading3"/>
      </w:pPr>
      <w:r>
        <w:t xml:space="preserve">3) For productivity tools, meaningful frequency beats intensity</w:t>
      </w:r>
    </w:p>
    <w:p>
      <w:pPr>
        <w:pStyle w:val="FirstParagraph"/>
      </w:pPr>
      <w:r>
        <w:t xml:space="preserve">Verna frames activation around product engagement: define the aha moment, the steps to reach it, and the early habit loops that bring users back [2]. She argues intensity can be an anti-metric for simple productivity tools, because more time may mean users are stuck, while daily or weekly usage sits in the habitual zone and monthly usage drifts into the forgettable zone [2]. She also warns against login-based metrics and prefers value-creating actions instead [2].</w:t>
      </w:r>
    </w:p>
    <w:p>
      <w:pPr>
        <w:pStyle w:val="BodyText"/>
      </w:pPr>
      <w:r>
        <w:rPr>
          <w:bCs/>
          <w:b/>
        </w:rPr>
        <w:t xml:space="preserve">Why it matters:</w:t>
      </w:r>
      <w:r>
        <w:t xml:space="preserve"> </w:t>
      </w:r>
      <w:r>
        <w:t xml:space="preserve">teams often mistake activity for value [2].</w:t>
      </w:r>
      <w:r>
        <w:br/>
      </w:r>
      <w:r>
        <w:rPr>
          <w:bCs/>
          <w:b/>
        </w:rPr>
        <w:t xml:space="preserve">How to apply:</w:t>
      </w:r>
      <w:r>
        <w:t xml:space="preserve"> </w:t>
      </w:r>
      <w:r>
        <w:t xml:space="preserve">choose one or two actions that clearly represent user value, then track repeat frequency on a daily or weekly basis rather than visits or logins [2].</w:t>
      </w:r>
    </w:p>
    <w:bookmarkEnd w:id="22"/>
    <w:bookmarkStart w:id="23" w:name="X7c9e3189be90cf1d7e2ad2d256c7e45ae99b81e"/>
    <w:p>
      <w:pPr>
        <w:pStyle w:val="Heading3"/>
      </w:pPr>
      <w:r>
        <w:t xml:space="preserve">4)</w:t>
      </w:r>
      <w:r>
        <w:t xml:space="preserve"> </w:t>
      </w:r>
      <w:r>
        <w:t xml:space="preserve">“</w:t>
      </w:r>
      <w:r>
        <w:t xml:space="preserve">Minimum lovable</w:t>
      </w:r>
      <w:r>
        <w:t xml:space="preserve">”</w:t>
      </w:r>
      <w:r>
        <w:t xml:space="preserve"> </w:t>
      </w:r>
      <w:r>
        <w:t xml:space="preserve">is part of the product bar</w:t>
      </w:r>
    </w:p>
    <w:p>
      <w:pPr>
        <w:pStyle w:val="FirstParagraph"/>
      </w:pPr>
      <w:r>
        <w:t xml:space="preserve">Verna argues teams should aim for a minimum lovable product in every feature, because software is increasingly judged by the emotion, trust, and connection it creates, not just by basic functionality [2]. In her framing, the progression is: it works, users trust it, then users connect with it [2].</w:t>
      </w:r>
    </w:p>
    <w:p>
      <w:pPr>
        <w:pStyle w:val="BodyText"/>
      </w:pPr>
      <w:r>
        <w:rPr>
          <w:bCs/>
          <w:b/>
        </w:rPr>
        <w:t xml:space="preserve">Why it matters:</w:t>
      </w:r>
      <w:r>
        <w:t xml:space="preserve"> </w:t>
      </w:r>
      <w:r>
        <w:t xml:space="preserve">she argues personality and emotional connection are becoming a minimum bar to kickstart growth [2].</w:t>
      </w:r>
      <w:r>
        <w:br/>
      </w:r>
      <w:r>
        <w:rPr>
          <w:bCs/>
          <w:b/>
        </w:rPr>
        <w:t xml:space="preserve">How to apply:</w:t>
      </w:r>
      <w:r>
        <w:t xml:space="preserve"> </w:t>
      </w:r>
      <w:r>
        <w:t xml:space="preserve">during reviews, evaluate not just whether a feature works, but whether it creates trust and a recognizable product feel [2].</w:t>
      </w:r>
    </w:p>
    <w:bookmarkEnd w:id="23"/>
    <w:bookmarkEnd w:id="24"/>
    <w:bookmarkStart w:id="29" w:name="tactical-playbook"/>
    <w:p>
      <w:pPr>
        <w:pStyle w:val="Heading2"/>
      </w:pPr>
      <w:r>
        <w:t xml:space="preserve">Tactical Playbook</w:t>
      </w:r>
    </w:p>
    <w:bookmarkStart w:id="25" w:name="X5a810813d2a6774aef77ea7baef92cd60e0ffcf"/>
    <w:p>
      <w:pPr>
        <w:pStyle w:val="Heading3"/>
      </w:pPr>
      <w:r>
        <w:t xml:space="preserve">1) Run a tab-count audit before you scope an AI feature</w:t>
      </w:r>
    </w:p>
    <w:p>
      <w:pPr>
        <w:pStyle w:val="FirstParagraph"/>
      </w:pPr>
      <w:r>
        <w:t xml:space="preserve">Use this sequence:</w:t>
      </w:r>
    </w:p>
    <w:p>
      <w:pPr>
        <w:numPr>
          <w:ilvl w:val="0"/>
          <w:numId w:val="1001"/>
        </w:numPr>
        <w:pStyle w:val="Compact"/>
      </w:pPr>
      <w:r>
        <w:t xml:space="preserve">List the tabs, docs, and tools a user opens to finish one job; Chen’s core idea is that tab count signals compressibility [1].</w:t>
      </w:r>
    </w:p>
    <w:p>
      <w:pPr>
        <w:numPr>
          <w:ilvl w:val="0"/>
          <w:numId w:val="1001"/>
        </w:numPr>
        <w:pStyle w:val="Compact"/>
      </w:pPr>
      <w:r>
        <w:t xml:space="preserve">Mark every copy-paste handoff; Chen says eliminating 6+ tabs and a copy-paste loop is immediately useful to users [1].</w:t>
      </w:r>
    </w:p>
    <w:p>
      <w:pPr>
        <w:numPr>
          <w:ilvl w:val="0"/>
          <w:numId w:val="1001"/>
        </w:numPr>
        <w:pStyle w:val="Compact"/>
      </w:pPr>
      <w:r>
        <w:t xml:space="preserve">Prioritize jobs with extreme context switching; he highlights workflows with 20+ alt-tabs per task [1].</w:t>
      </w:r>
    </w:p>
    <w:p>
      <w:pPr>
        <w:numPr>
          <w:ilvl w:val="0"/>
          <w:numId w:val="1001"/>
        </w:numPr>
        <w:pStyle w:val="Compact"/>
      </w:pPr>
      <w:r>
        <w:t xml:space="preserve">Prototype the whole flow as one AI-native experience; his example collapses LinkedIn, X, Google, notes, and Slack into a single prompt-driven workflow [1].</w:t>
      </w:r>
    </w:p>
    <w:p>
      <w:pPr>
        <w:pStyle w:val="FirstParagraph"/>
      </w:pPr>
      <w:r>
        <w:rPr>
          <w:bCs/>
          <w:b/>
        </w:rPr>
        <w:t xml:space="preserve">Why it matters:</w:t>
      </w:r>
      <w:r>
        <w:t xml:space="preserve"> </w:t>
      </w:r>
      <w:r>
        <w:t xml:space="preserve">this turns abstract AI brainstorming into a concrete prioritization method [1].</w:t>
      </w:r>
    </w:p>
    <w:bookmarkEnd w:id="25"/>
    <w:bookmarkStart w:id="26" w:name="Xf188b857390fc5828a98a72a31a6d44e7d11d2c"/>
    <w:p>
      <w:pPr>
        <w:pStyle w:val="Heading3"/>
      </w:pPr>
      <w:r>
        <w:t xml:space="preserve">2) Redefine activation around value, not logins</w:t>
      </w:r>
    </w:p>
    <w:p>
      <w:pPr>
        <w:pStyle w:val="FirstParagraph"/>
      </w:pPr>
      <w:r>
        <w:t xml:space="preserve">A practical setup from Verna’s framework:</w:t>
      </w:r>
    </w:p>
    <w:p>
      <w:pPr>
        <w:numPr>
          <w:ilvl w:val="0"/>
          <w:numId w:val="1002"/>
        </w:numPr>
        <w:pStyle w:val="Compact"/>
      </w:pPr>
      <w:r>
        <w:t xml:space="preserve">Write down the user’s aha moment and the steps required to get there [2].</w:t>
      </w:r>
    </w:p>
    <w:p>
      <w:pPr>
        <w:numPr>
          <w:ilvl w:val="0"/>
          <w:numId w:val="1002"/>
        </w:numPr>
        <w:pStyle w:val="Compact"/>
      </w:pPr>
      <w:r>
        <w:t xml:space="preserve">Decide which action proves value; at Lovable, examples include building an app or receiving traffic on a published app [2].</w:t>
      </w:r>
    </w:p>
    <w:p>
      <w:pPr>
        <w:numPr>
          <w:ilvl w:val="0"/>
          <w:numId w:val="1002"/>
        </w:numPr>
        <w:pStyle w:val="Compact"/>
      </w:pPr>
      <w:r>
        <w:t xml:space="preserve">Track whether that action repeats daily or weekly, because that is the habitual zone Verna wants to see [2].</w:t>
      </w:r>
    </w:p>
    <w:p>
      <w:pPr>
        <w:numPr>
          <w:ilvl w:val="0"/>
          <w:numId w:val="1002"/>
        </w:numPr>
        <w:pStyle w:val="Compact"/>
      </w:pPr>
      <w:r>
        <w:t xml:space="preserve">Treat raw logins as a vanity metric and be careful with time-spent metrics if your product is supposed to feel simple [2].</w:t>
      </w:r>
    </w:p>
    <w:p>
      <w:pPr>
        <w:pStyle w:val="FirstParagraph"/>
      </w:pPr>
      <w:r>
        <w:rPr>
          <w:bCs/>
          <w:b/>
        </w:rPr>
        <w:t xml:space="preserve">Why it matters:</w:t>
      </w:r>
      <w:r>
        <w:t xml:space="preserve"> </w:t>
      </w:r>
      <w:r>
        <w:t xml:space="preserve">it aligns your core metric with value creation instead of mere presence [2].</w:t>
      </w:r>
    </w:p>
    <w:bookmarkEnd w:id="26"/>
    <w:bookmarkStart w:id="27" w:name="use-a-two-speed-launch-system"/>
    <w:p>
      <w:pPr>
        <w:pStyle w:val="Heading3"/>
      </w:pPr>
      <w:r>
        <w:t xml:space="preserve">3) Use a two-speed launch system</w:t>
      </w:r>
    </w:p>
    <w:p>
      <w:pPr>
        <w:pStyle w:val="FirstParagraph"/>
      </w:pPr>
      <w:r>
        <w:t xml:space="preserve">Lovable’s operating rhythm suggests a clear playbook:</w:t>
      </w:r>
    </w:p>
    <w:p>
      <w:pPr>
        <w:numPr>
          <w:ilvl w:val="0"/>
          <w:numId w:val="1003"/>
        </w:numPr>
        <w:pStyle w:val="Compact"/>
      </w:pPr>
      <w:r>
        <w:t xml:space="preserve">Ship customer-facing improvements daily, not just bug fixes [2].</w:t>
      </w:r>
    </w:p>
    <w:p>
      <w:pPr>
        <w:numPr>
          <w:ilvl w:val="0"/>
          <w:numId w:val="1003"/>
        </w:numPr>
        <w:pStyle w:val="Compact"/>
      </w:pPr>
      <w:r>
        <w:t xml:space="preserve">Let the people closest to the work share releases; Lovable encourages engineers to post launches socially and then</w:t>
      </w:r>
      <w:r>
        <w:t xml:space="preserve"> </w:t>
      </w:r>
      <w:r>
        <w:t xml:space="preserve">“</w:t>
      </w:r>
      <w:r>
        <w:t xml:space="preserve">beeswarms</w:t>
      </w:r>
      <w:r>
        <w:t xml:space="preserve">”</w:t>
      </w:r>
      <w:r>
        <w:t xml:space="preserve"> </w:t>
      </w:r>
      <w:r>
        <w:t xml:space="preserve">those posts for amplification [2].</w:t>
      </w:r>
    </w:p>
    <w:p>
      <w:pPr>
        <w:numPr>
          <w:ilvl w:val="0"/>
          <w:numId w:val="1003"/>
        </w:numPr>
        <w:pStyle w:val="Compact"/>
      </w:pPr>
      <w:r>
        <w:t xml:space="preserve">Reserve major narrative effort for bundled launches every 1-2 months, when multiple capabilities add up to a story and a step-function change [2].</w:t>
      </w:r>
    </w:p>
    <w:p>
      <w:pPr>
        <w:numPr>
          <w:ilvl w:val="0"/>
          <w:numId w:val="1003"/>
        </w:numPr>
        <w:pStyle w:val="Compact"/>
      </w:pPr>
      <w:r>
        <w:t xml:space="preserve">Treat ongoing visibility as part of retention and resurrection, not just acquisition; Verna says the constant noise brings people back because the product feels alive and evolving [2].</w:t>
      </w:r>
    </w:p>
    <w:p>
      <w:pPr>
        <w:pStyle w:val="FirstParagraph"/>
      </w:pPr>
      <w:r>
        <w:rPr>
          <w:bCs/>
          <w:b/>
        </w:rPr>
        <w:t xml:space="preserve">Why it matters:</w:t>
      </w:r>
      <w:r>
        <w:t xml:space="preserve"> </w:t>
      </w:r>
      <w:r>
        <w:t xml:space="preserve">it separates release velocity from storytelling cadence without losing either [2].</w:t>
      </w:r>
    </w:p>
    <w:bookmarkEnd w:id="27"/>
    <w:bookmarkStart w:id="28" w:name="X9755b7cefa990957bcd81b71101f9b3d9eb2f25"/>
    <w:p>
      <w:pPr>
        <w:pStyle w:val="Heading3"/>
      </w:pPr>
      <w:r>
        <w:t xml:space="preserve">4) Treat freemium as a marketing channel with its own metric</w:t>
      </w:r>
    </w:p>
    <w:p>
      <w:pPr>
        <w:pStyle w:val="FirstParagraph"/>
      </w:pPr>
      <w:r>
        <w:t xml:space="preserve">Verna’s framing is unusually direct: a free user has value if they get delighted and then market the product on your behalf [2]. Lovable tracks this with a</w:t>
      </w:r>
      <w:r>
        <w:t xml:space="preserve"> </w:t>
      </w:r>
      <w:r>
        <w:t xml:space="preserve">“</w:t>
      </w:r>
      <w:r>
        <w:t xml:space="preserve">lovable score</w:t>
      </w:r>
      <w:r>
        <w:t xml:space="preserve">”</w:t>
      </w:r>
      <w:r>
        <w:t xml:space="preserve"> </w:t>
      </w:r>
      <w:r>
        <w:t xml:space="preserve">that measures how often users refer the product to someone else [2].</w:t>
      </w:r>
    </w:p>
    <w:p>
      <w:pPr>
        <w:pStyle w:val="BodyText"/>
      </w:pPr>
      <w:r>
        <w:rPr>
          <w:bCs/>
          <w:b/>
        </w:rPr>
        <w:t xml:space="preserve">How to apply:</w:t>
      </w:r>
      <w:r>
        <w:t xml:space="preserve"> </w:t>
      </w:r>
      <w:r>
        <w:t xml:space="preserve">- Define what a successful free experience looks like before conversion [2].</w:t>
      </w:r>
      <w:r>
        <w:t xml:space="preserve"> </w:t>
      </w:r>
      <w:r>
        <w:t xml:space="preserve">- Track referral behavior explicitly, not just free-to-paid conversion [2].</w:t>
      </w:r>
      <w:r>
        <w:t xml:space="preserve"> </w:t>
      </w:r>
      <w:r>
        <w:t xml:space="preserve">- Protect the parts of the free experience most likely to create delight and sharing [2].</w:t>
      </w:r>
    </w:p>
    <w:p>
      <w:pPr>
        <w:pStyle w:val="BodyText"/>
      </w:pPr>
      <w:r>
        <w:rPr>
          <w:bCs/>
          <w:b/>
        </w:rPr>
        <w:t xml:space="preserve">Why it matters:</w:t>
      </w:r>
      <w:r>
        <w:t xml:space="preserve"> </w:t>
      </w:r>
      <w:r>
        <w:t xml:space="preserve">it gives PMs a clearer way to value free usage in products where word of mouth matters [2].</w:t>
      </w:r>
    </w:p>
    <w:bookmarkEnd w:id="28"/>
    <w:bookmarkEnd w:id="29"/>
    <w:bookmarkStart w:id="37" w:name="case-studies-lessons"/>
    <w:p>
      <w:pPr>
        <w:pStyle w:val="Heading2"/>
      </w:pPr>
      <w:r>
        <w:t xml:space="preserve">Case Studies &amp; Lessons</w:t>
      </w:r>
    </w:p>
    <w:bookmarkStart w:id="34" w:name="Xe38cf6172e0b9f4bddab5943ee7f5491f3dce65"/>
    <w:p>
      <w:pPr>
        <w:pStyle w:val="Heading3"/>
      </w:pPr>
      <w:r>
        <w:t xml:space="preserve">1) Lovable turned shipping cadence into retention infrastructure</w:t>
      </w:r>
    </w:p>
    <w:p>
      <w:pPr>
        <w:pStyle w:val="FirstParagraph"/>
      </w:pPr>
      <w:r>
        <w:t xml:space="preserve">At Lovable, engineering releases improvements every day, employees post about those releases on social, the company amplifies them internally, and marketing concentrates on bigger tier-one launches every 1-2 months [2]. Verna says that constant noise is part of retention and resurrection because users feel the product is</w:t>
      </w:r>
      <w:r>
        <w:t xml:space="preserve"> </w:t>
      </w:r>
      <w:r>
        <w:t xml:space="preserve">“</w:t>
      </w:r>
      <w:r>
        <w:t xml:space="preserve">living, breathing</w:t>
      </w:r>
      <w:r>
        <w:t xml:space="preserve">”</w:t>
      </w:r>
      <w:r>
        <w:t xml:space="preserve"> </w:t>
      </w:r>
      <w:r>
        <w:t xml:space="preserve">and worth revisiting [2].</w:t>
      </w:r>
    </w:p>
    <w:p>
      <w:pPr>
        <w:pStyle w:val="BodyText"/>
      </w:pPr>
      <w:r>
        <w:rPr>
          <w:bCs/>
          <w:b/>
        </w:rPr>
        <w:t xml:space="preserve">Key takeaway:</w:t>
      </w:r>
      <w:r>
        <w:t xml:space="preserve"> </w:t>
      </w:r>
      <w:r>
        <w:t xml:space="preserve">if your category is moving quickly, consistent visible improvement can be part of the product experience, not just a marketing layer [2].</w:t>
      </w:r>
    </w:p>
    <w:p>
      <w:pPr>
        <w:pStyle w:val="BodyText"/>
      </w:pPr>
      <w:hyperlink r:id="rId33">
        <w:r>
          <w:drawing>
            <wp:inline>
              <wp:extent cx="5334000" cy="4000500"/>
              <wp:effectExtent b="0" l="0" r="0" t="0"/>
              <wp:docPr descr="Elena Verna: How Lovable Launches Product &amp; Hacks Social to Go Viral" title="" id="31" name="Picture"/>
              <a:graphic>
                <a:graphicData uri="http://schemas.openxmlformats.org/drawingml/2006/picture">
                  <pic:pic>
                    <pic:nvPicPr>
                      <pic:cNvPr descr="https://img.youtube.com/vi/2wdsNwPUCgQ/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Elena Verna: How Lovable Launches Product &amp; Hacks Social to Go Viral (50:25)</w:t>
      </w:r>
    </w:p>
    <w:bookmarkEnd w:id="34"/>
    <w:bookmarkStart w:id="35" w:name="X7869ba3b8da59ccf956b50f6c2e58db102857f8"/>
    <w:p>
      <w:pPr>
        <w:pStyle w:val="Heading3"/>
      </w:pPr>
      <w:r>
        <w:t xml:space="preserve">2) A Romanian accountant SaaS validated the workflow before polishing the brand</w:t>
      </w:r>
    </w:p>
    <w:p>
      <w:pPr>
        <w:pStyle w:val="FirstParagraph"/>
      </w:pPr>
      <w:r>
        <w:t xml:space="preserve">One founder started with a very specific problem: accountants were spending 3-5 hours each month chasing invoices, bank statements, and receipts over WhatsApp [3]. Validation was lightweight and direct: they messaged about 50 Romanian accountants on WhatsApp, got repeated confirmation, and built the MVP in 2 weeks [3]. The product itself stayed close to the workflow: each client gets a personal upload link with no account or onboarding, and the accountant sees a dashboard showing who sent documents and who did not [3]. On day one, the product saw 172 visitors, 18 signup reaches, 2 registered accounts, 2 Stripe checkout visits, and a 59% bounce rate [3].</w:t>
      </w:r>
    </w:p>
    <w:p>
      <w:pPr>
        <w:pStyle w:val="BodyText"/>
      </w:pPr>
      <w:r>
        <w:t xml:space="preserve">A commenter highlighted the strongest decision: the product started from a real workflow rather than</w:t>
      </w:r>
      <w:r>
        <w:t xml:space="preserve"> </w:t>
      </w:r>
      <w:r>
        <w:t xml:space="preserve">“</w:t>
      </w:r>
      <w:r>
        <w:t xml:space="preserve">cool tech,</w:t>
      </w:r>
      <w:r>
        <w:t xml:space="preserve">”</w:t>
      </w:r>
      <w:r>
        <w:t xml:space="preserve"> </w:t>
      </w:r>
      <w:r>
        <w:t xml:space="preserve">and recommended 5-10 Zoom walkthroughs of actual month-end work to surface edge cases before chasing more traffic [4]. The founder’s own lesson was that niche, non-English B2B can be slow, but each signup is more likely to be a real customer than a curiosity click [3].</w:t>
      </w:r>
    </w:p>
    <w:p>
      <w:pPr>
        <w:pStyle w:val="BodyText"/>
      </w:pPr>
      <w:r>
        <w:rPr>
          <w:bCs/>
          <w:b/>
        </w:rPr>
        <w:t xml:space="preserve">Key takeaway:</w:t>
      </w:r>
      <w:r>
        <w:t xml:space="preserve"> </w:t>
      </w:r>
      <w:r>
        <w:t xml:space="preserve">tight workflow validation plus narrow positioning can produce higher-signal early learning than broad top-of-funnel traffic [3, 4].</w:t>
      </w:r>
    </w:p>
    <w:bookmarkEnd w:id="35"/>
    <w:bookmarkStart w:id="36" w:name="X0a22e7fd743eec405bc66ac56acc282034c4d27"/>
    <w:p>
      <w:pPr>
        <w:pStyle w:val="Heading3"/>
      </w:pPr>
      <w:r>
        <w:t xml:space="preserve">3) Lovable used top-ups to fit bursty AI usage</w:t>
      </w:r>
    </w:p>
    <w:p>
      <w:pPr>
        <w:pStyle w:val="FirstParagraph"/>
      </w:pPr>
      <w:r>
        <w:t xml:space="preserve">Verna says Lovable introduced ad hoc top-ups on top of subscription and the response was</w:t>
      </w:r>
      <w:r>
        <w:t xml:space="preserve"> </w:t>
      </w:r>
      <w:r>
        <w:t xml:space="preserve">“</w:t>
      </w:r>
      <w:r>
        <w:t xml:space="preserve">absolutely wild</w:t>
      </w:r>
      <w:r>
        <w:t xml:space="preserve">”</w:t>
      </w:r>
      <w:r>
        <w:t xml:space="preserve"> </w:t>
      </w:r>
      <w:r>
        <w:t xml:space="preserve">[2]. Her claim is that this kind of purchase adds incrementally rather than cannibalizing recurring revenue, and that retention improves when users get this flexibility [2].</w:t>
      </w:r>
    </w:p>
    <w:p>
      <w:pPr>
        <w:pStyle w:val="BodyText"/>
      </w:pPr>
      <w:r>
        <w:rPr>
          <w:bCs/>
          <w:b/>
        </w:rPr>
        <w:t xml:space="preserve">Key takeaway:</w:t>
      </w:r>
      <w:r>
        <w:t xml:space="preserve"> </w:t>
      </w:r>
      <w:r>
        <w:t xml:space="preserve">when usage comes in bursts, a hybrid pricing model can capture more value than subscription alone [2].</w:t>
      </w:r>
    </w:p>
    <w:bookmarkEnd w:id="36"/>
    <w:bookmarkEnd w:id="37"/>
    <w:bookmarkStart w:id="41" w:name="career-corner"/>
    <w:p>
      <w:pPr>
        <w:pStyle w:val="Heading2"/>
      </w:pPr>
      <w:r>
        <w:t xml:space="preserve">Career Corner</w:t>
      </w:r>
    </w:p>
    <w:bookmarkStart w:id="38" w:name="X10411f3c490e93a1021b5586663e7dc0feeead2"/>
    <w:p>
      <w:pPr>
        <w:pStyle w:val="Heading3"/>
      </w:pPr>
      <w:r>
        <w:t xml:space="preserve">1) Compare roles by daily work loop, not just by title</w:t>
      </w:r>
    </w:p>
    <w:p>
      <w:pPr>
        <w:pStyle w:val="FirstParagraph"/>
      </w:pPr>
      <w:r>
        <w:t xml:space="preserve">In one Product Management community thread, the choice was between an IT Requirements Engineer role in IAM and a Product Owner role in another area [5]. The IT Requirements Engineer description centered on gathering requirements for identity and access management systems and translating business needs into technical specifications [5], while the Product Owner role centered on stakeholder work, product requirements, backlog prioritization, and guiding development teams [5].</w:t>
      </w:r>
    </w:p>
    <w:p>
      <w:pPr>
        <w:pStyle w:val="BodyText"/>
      </w:pPr>
      <w:r>
        <w:rPr>
          <w:bCs/>
          <w:b/>
        </w:rPr>
        <w:t xml:space="preserve">Why it matters:</w:t>
      </w:r>
      <w:r>
        <w:t xml:space="preserve"> </w:t>
      </w:r>
      <w:r>
        <w:t xml:space="preserve">the titles sound adjacent, but the day-to-day work is different [5].</w:t>
      </w:r>
      <w:r>
        <w:br/>
      </w:r>
      <w:r>
        <w:rPr>
          <w:bCs/>
          <w:b/>
        </w:rPr>
        <w:t xml:space="preserve">How to apply:</w:t>
      </w:r>
      <w:r>
        <w:t xml:space="preserve"> </w:t>
      </w:r>
      <w:r>
        <w:t xml:space="preserve">evaluate career options against growth, compensation, job security, work-life balance, domain interest, longevity, and pay—not title prestige alone [5, 6].</w:t>
      </w:r>
    </w:p>
    <w:bookmarkEnd w:id="38"/>
    <w:bookmarkStart w:id="39" w:name="Xc44608474eb721ee025c580f324c6b2713e50cf"/>
    <w:p>
      <w:pPr>
        <w:pStyle w:val="Heading3"/>
      </w:pPr>
      <w:r>
        <w:t xml:space="preserve">2) Use community signals carefully when assessing AI exposure</w:t>
      </w:r>
    </w:p>
    <w:p>
      <w:pPr>
        <w:pStyle w:val="FirstParagraph"/>
      </w:pPr>
      <w:r>
        <w:t xml:space="preserve">In the same thread, one commenter said an IT Requirements Engineer sounds closer to a Business Analyst role [7]. Another suggested IAM may be more repetitive, but also less likely to be handed over to AI than a Product Owner role [6].</w:t>
      </w:r>
    </w:p>
    <w:p>
      <w:pPr>
        <w:pStyle w:val="BodyText"/>
      </w:pPr>
      <w:r>
        <w:rPr>
          <w:bCs/>
          <w:b/>
        </w:rPr>
        <w:t xml:space="preserve">Why it matters:</w:t>
      </w:r>
      <w:r>
        <w:t xml:space="preserve"> </w:t>
      </w:r>
      <w:r>
        <w:t xml:space="preserve">job security discussions are already being filtered through assumptions about which work AI will and will not absorb [6].</w:t>
      </w:r>
      <w:r>
        <w:br/>
      </w:r>
      <w:r>
        <w:rPr>
          <w:bCs/>
          <w:b/>
        </w:rPr>
        <w:t xml:space="preserve">How to apply:</w:t>
      </w:r>
      <w:r>
        <w:t xml:space="preserve"> </w:t>
      </w:r>
      <w:r>
        <w:t xml:space="preserve">treat this as community signal, not settled fact, and stress-test any role by asking which parts of the job are domain-heavy, stakeholder-heavy, or easy to standardize [6, 7].</w:t>
      </w:r>
    </w:p>
    <w:bookmarkEnd w:id="39"/>
    <w:bookmarkStart w:id="40" w:name="Xdbb277c1cb93a2c0d89e30ec08444eef303ceb4"/>
    <w:p>
      <w:pPr>
        <w:pStyle w:val="Heading3"/>
      </w:pPr>
      <w:r>
        <w:t xml:space="preserve">3) Pricing and engagement design are becoming stronger PM differentiators in AI products</w:t>
      </w:r>
    </w:p>
    <w:p>
      <w:pPr>
        <w:pStyle w:val="FirstParagraph"/>
      </w:pPr>
      <w:r>
        <w:t xml:space="preserve">Across Verna’s interview, two recurring responsibilities stand out: defining meaningful engagement signals instead of vanity metrics [2] and building the infrastructure to test monetization model changes quickly as AI costs and economics shift [2].</w:t>
      </w:r>
    </w:p>
    <w:p>
      <w:pPr>
        <w:pStyle w:val="BodyText"/>
      </w:pPr>
      <w:r>
        <w:rPr>
          <w:bCs/>
          <w:b/>
        </w:rPr>
        <w:t xml:space="preserve">Why it matters:</w:t>
      </w:r>
      <w:r>
        <w:t xml:space="preserve"> </w:t>
      </w:r>
      <w:r>
        <w:t xml:space="preserve">these are product problems that cannot be solved by feature delivery alone [2].</w:t>
      </w:r>
      <w:r>
        <w:br/>
      </w:r>
      <w:r>
        <w:rPr>
          <w:bCs/>
          <w:b/>
        </w:rPr>
        <w:t xml:space="preserve">How to apply:</w:t>
      </w:r>
      <w:r>
        <w:t xml:space="preserve"> </w:t>
      </w:r>
      <w:r>
        <w:t xml:space="preserve">if you want to broaden your scope, volunteer for activation metric design or pricing and packaging experiments rather than limiting yourself to backlog management [2].</w:t>
      </w:r>
    </w:p>
    <w:bookmarkEnd w:id="40"/>
    <w:bookmarkEnd w:id="41"/>
    <w:bookmarkStart w:id="50" w:name="tools-resources"/>
    <w:p>
      <w:pPr>
        <w:pStyle w:val="Heading2"/>
      </w:pPr>
      <w:r>
        <w:t xml:space="preserve">Tools &amp; Resources</w:t>
      </w:r>
    </w:p>
    <w:p>
      <w:pPr>
        <w:numPr>
          <w:ilvl w:val="0"/>
          <w:numId w:val="1004"/>
        </w:numPr>
        <w:pStyle w:val="Compact"/>
      </w:pPr>
      <w:hyperlink r:id="rId42">
        <w:r>
          <w:rPr>
            <w:rStyle w:val="Hyperlink"/>
            <w:bCs/>
            <w:b/>
          </w:rPr>
          <w:t xml:space="preserve">Andrew Chen’s tab-count post</w:t>
        </w:r>
      </w:hyperlink>
      <w:r>
        <w:t xml:space="preserve"> </w:t>
      </w:r>
      <w:r>
        <w:t xml:space="preserve">— a compact framework for identifying AI opportunities by counting tabs, alt-tabs, and copy-paste loops in a workflow [1].</w:t>
      </w:r>
    </w:p>
    <w:p>
      <w:pPr>
        <w:numPr>
          <w:ilvl w:val="0"/>
          <w:numId w:val="1004"/>
        </w:numPr>
        <w:pStyle w:val="Compact"/>
      </w:pPr>
      <w:r>
        <w:rPr>
          <w:bCs/>
          <w:b/>
        </w:rPr>
        <w:t xml:space="preserve">Tab-count worksheet</w:t>
      </w:r>
      <w:r>
        <w:t xml:space="preserve"> </w:t>
      </w:r>
      <w:r>
        <w:t xml:space="preserve">— create a simple table with columns for job-to-be-done, tabs opened, copy-paste handoffs, and whether the flow could be collapsed into one AI-native experience [1].</w:t>
      </w:r>
    </w:p>
    <w:p>
      <w:pPr>
        <w:numPr>
          <w:ilvl w:val="0"/>
          <w:numId w:val="1004"/>
        </w:numPr>
        <w:pStyle w:val="Compact"/>
      </w:pPr>
      <w:hyperlink r:id="rId43">
        <w:r>
          <w:rPr>
            <w:rStyle w:val="Hyperlink"/>
            <w:bCs/>
            <w:b/>
          </w:rPr>
          <w:t xml:space="preserve">Elena Verna: How Lovable Launches Product &amp; Hacks Social to Go Viral</w:t>
        </w:r>
      </w:hyperlink>
      <w:r>
        <w:t xml:space="preserve"> </w:t>
      </w:r>
      <w:r>
        <w:t xml:space="preserve">— useful for PMs working on launch cadence, activation metrics, freemium, and AI monetization design [2].</w:t>
      </w:r>
    </w:p>
    <w:p>
      <w:pPr>
        <w:numPr>
          <w:ilvl w:val="0"/>
          <w:numId w:val="1004"/>
        </w:numPr>
        <w:pStyle w:val="Compact"/>
      </w:pPr>
      <w:r>
        <w:rPr>
          <w:bCs/>
          <w:b/>
        </w:rPr>
        <w:t xml:space="preserve">Meaningful action scorecard</w:t>
      </w:r>
      <w:r>
        <w:t xml:space="preserve"> </w:t>
      </w:r>
      <w:r>
        <w:t xml:space="preserve">— document the aha moment, the action that proves value, the target frequency, and the anti-metric you want to avoid, such as logins or excessive time spent [2].</w:t>
      </w:r>
    </w:p>
    <w:p>
      <w:pPr>
        <w:numPr>
          <w:ilvl w:val="0"/>
          <w:numId w:val="1004"/>
        </w:numPr>
        <w:pStyle w:val="Compact"/>
      </w:pPr>
      <w:hyperlink r:id="rId44">
        <w:r>
          <w:rPr>
            <w:rStyle w:val="Hyperlink"/>
            <w:bCs/>
            <w:b/>
          </w:rPr>
          <w:t xml:space="preserve">Romanian accountant workflow-first case study</w:t>
        </w:r>
      </w:hyperlink>
      <w:r>
        <w:t xml:space="preserve"> </w:t>
      </w:r>
      <w:r>
        <w:t xml:space="preserve">— a useful teardown of direct problem validation, narrow MVP scope, simple pricing, and day-one funnel metrics in a niche B2B market [3].</w:t>
      </w:r>
    </w:p>
    <w:p>
      <w:r>
        <w:pict>
          <v:rect style="width:0;height:1.5pt" o:hralign="center" o:hrstd="t" o:hr="t"/>
        </w:pict>
      </w:r>
    </w:p>
    <w:bookmarkStart w:id="49" w:name="sources"/>
    <w:p>
      <w:pPr>
        <w:pStyle w:val="Heading3"/>
      </w:pPr>
      <w:r>
        <w:t xml:space="preserve">Sources</w:t>
      </w:r>
    </w:p>
    <w:p>
      <w:pPr>
        <w:numPr>
          <w:ilvl w:val="0"/>
          <w:numId w:val="1005"/>
        </w:numPr>
        <w:pStyle w:val="Compact"/>
      </w:pPr>
      <w:hyperlink r:id="rId42">
        <w:r>
          <w:rPr>
            <w:rStyle w:val="Hyperlink"/>
          </w:rPr>
          <w:t xml:space="preserve">𝕏 post by</w:t>
        </w:r>
        <w:r>
          <w:rPr>
            <w:rStyle w:val="Hyperlink"/>
          </w:rPr>
          <w:t xml:space="preserve"> </w:t>
        </w:r>
        <w:r>
          <w:rPr>
            <w:rStyle w:val="Hyperlink"/>
          </w:rPr>
          <w:t xml:space="preserve">@andrewchen</w:t>
        </w:r>
      </w:hyperlink>
    </w:p>
    <w:p>
      <w:pPr>
        <w:numPr>
          <w:ilvl w:val="0"/>
          <w:numId w:val="1005"/>
        </w:numPr>
        <w:pStyle w:val="Compact"/>
      </w:pPr>
      <w:hyperlink r:id="rId43">
        <w:r>
          <w:rPr>
            <w:rStyle w:val="Hyperlink"/>
          </w:rPr>
          <w:t xml:space="preserve">Elena Verna: How Lovable Launches Product &amp; Hacks Social to Go Viral</w:t>
        </w:r>
      </w:hyperlink>
    </w:p>
    <w:p>
      <w:pPr>
        <w:numPr>
          <w:ilvl w:val="0"/>
          <w:numId w:val="1005"/>
        </w:numPr>
        <w:pStyle w:val="Compact"/>
      </w:pPr>
      <w:hyperlink r:id="rId44">
        <w:r>
          <w:rPr>
            <w:rStyle w:val="Hyperlink"/>
          </w:rPr>
          <w:t xml:space="preserve">r/ProductMarketing post by u/Icy_Comparison_8841</w:t>
        </w:r>
      </w:hyperlink>
    </w:p>
    <w:p>
      <w:pPr>
        <w:numPr>
          <w:ilvl w:val="0"/>
          <w:numId w:val="1005"/>
        </w:numPr>
        <w:pStyle w:val="Compact"/>
      </w:pPr>
      <w:hyperlink r:id="rId45">
        <w:r>
          <w:rPr>
            <w:rStyle w:val="Hyperlink"/>
          </w:rPr>
          <w:t xml:space="preserve">r/ProductMarketing comment by u/One_Visual1242</w:t>
        </w:r>
      </w:hyperlink>
    </w:p>
    <w:p>
      <w:pPr>
        <w:numPr>
          <w:ilvl w:val="0"/>
          <w:numId w:val="1005"/>
        </w:numPr>
        <w:pStyle w:val="Compact"/>
      </w:pPr>
      <w:hyperlink r:id="rId46">
        <w:r>
          <w:rPr>
            <w:rStyle w:val="Hyperlink"/>
          </w:rPr>
          <w:t xml:space="preserve">r/ProductManagement post by u/Conan_The_Barbarian0</w:t>
        </w:r>
      </w:hyperlink>
    </w:p>
    <w:p>
      <w:pPr>
        <w:numPr>
          <w:ilvl w:val="0"/>
          <w:numId w:val="1005"/>
        </w:numPr>
        <w:pStyle w:val="Compact"/>
      </w:pPr>
      <w:hyperlink r:id="rId47">
        <w:r>
          <w:rPr>
            <w:rStyle w:val="Hyperlink"/>
          </w:rPr>
          <w:t xml:space="preserve">r/ProductManagement comment by u/MockStarNZ</w:t>
        </w:r>
      </w:hyperlink>
    </w:p>
    <w:p>
      <w:pPr>
        <w:numPr>
          <w:ilvl w:val="0"/>
          <w:numId w:val="1005"/>
        </w:numPr>
        <w:pStyle w:val="Compact"/>
      </w:pPr>
      <w:hyperlink r:id="rId48">
        <w:r>
          <w:rPr>
            <w:rStyle w:val="Hyperlink"/>
          </w:rPr>
          <w:t xml:space="preserve">r/ProductManagement comment by u/SINK-2024</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hyperlink" Id="rId46" Target="https://www.reddit.com/r/ProductManagement/comments/1rtwdqn/" TargetMode="External" /><Relationship Type="http://schemas.openxmlformats.org/officeDocument/2006/relationships/hyperlink" Id="rId48" Target="https://www.reddit.com/r/ProductManagement/comments/1rtwdqn/comment/oah428x/" TargetMode="External" /><Relationship Type="http://schemas.openxmlformats.org/officeDocument/2006/relationships/hyperlink" Id="rId47" Target="https://www.reddit.com/r/ProductManagement/comments/1rtwdqn/comment/oahhgsg/" TargetMode="External" /><Relationship Type="http://schemas.openxmlformats.org/officeDocument/2006/relationships/hyperlink" Id="rId44" Target="https://www.reddit.com/r/ProductMarketing/comments/1rtgvtk/" TargetMode="External" /><Relationship Type="http://schemas.openxmlformats.org/officeDocument/2006/relationships/hyperlink" Id="rId45" Target="https://www.reddit.com/r/ProductMarketing/comments/1rtgvtk/comment/oadwbdn/" TargetMode="External" /><Relationship Type="http://schemas.openxmlformats.org/officeDocument/2006/relationships/hyperlink" Id="rId43" Target="https://www.youtube.com/watch?v=2wdsNwPUCgQ" TargetMode="External" /><Relationship Type="http://schemas.openxmlformats.org/officeDocument/2006/relationships/hyperlink" Id="rId42" Target="https://x.com/andrewchen/status/2033073765534544144" TargetMode="External" /><Relationship Type="http://schemas.openxmlformats.org/officeDocument/2006/relationships/hyperlink" Id="rId33" Target="https://youtube.com/watch?v=2wdsNwPUCgQ&amp;t=3025" TargetMode="External" /></Relationships>
</file>

<file path=word/_rels/footnotes.xml.rels><?xml version="1.0" encoding="UTF-8"?><Relationships xmlns="http://schemas.openxmlformats.org/package/2006/relationships"><Relationship Type="http://schemas.openxmlformats.org/officeDocument/2006/relationships/hyperlink" Id="rId46" Target="https://www.reddit.com/r/ProductManagement/comments/1rtwdqn/" TargetMode="External" /><Relationship Type="http://schemas.openxmlformats.org/officeDocument/2006/relationships/hyperlink" Id="rId48" Target="https://www.reddit.com/r/ProductManagement/comments/1rtwdqn/comment/oah428x/" TargetMode="External" /><Relationship Type="http://schemas.openxmlformats.org/officeDocument/2006/relationships/hyperlink" Id="rId47" Target="https://www.reddit.com/r/ProductManagement/comments/1rtwdqn/comment/oahhgsg/" TargetMode="External" /><Relationship Type="http://schemas.openxmlformats.org/officeDocument/2006/relationships/hyperlink" Id="rId44" Target="https://www.reddit.com/r/ProductMarketing/comments/1rtgvtk/" TargetMode="External" /><Relationship Type="http://schemas.openxmlformats.org/officeDocument/2006/relationships/hyperlink" Id="rId45" Target="https://www.reddit.com/r/ProductMarketing/comments/1rtgvtk/comment/oadwbdn/" TargetMode="External" /><Relationship Type="http://schemas.openxmlformats.org/officeDocument/2006/relationships/hyperlink" Id="rId43" Target="https://www.youtube.com/watch?v=2wdsNwPUCgQ" TargetMode="External" /><Relationship Type="http://schemas.openxmlformats.org/officeDocument/2006/relationships/hyperlink" Id="rId42" Target="https://x.com/andrewchen/status/2033073765534544144" TargetMode="External" /><Relationship Type="http://schemas.openxmlformats.org/officeDocument/2006/relationships/hyperlink" Id="rId33" Target="https://youtube.com/watch?v=2wdsNwPUCgQ&amp;t=30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Count, Lovable's Launch Engine, and Practical AI Monetization</dc:title>
  <dc:creator>PM Daily Digest</dc:creator>
  <cp:keywords/>
  <dcterms:created xsi:type="dcterms:W3CDTF">2026-03-15T20:24:35Z</dcterms:created>
  <dcterms:modified xsi:type="dcterms:W3CDTF">2026-03-15T20:24:35Z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2026-03-15</vt:lpwstr>
  </property>
</Properties>
</file>