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TerraFirma and Singularity Defense Secure Major Series A Rounds</w:t>
      </w:r>
    </w:p>
    <w:p>
      <w:pPr>
        <w:pStyle w:val="Author"/>
      </w:pPr>
      <w:r>
        <w:t xml:space="preserve">VC Tech Radar</w:t>
      </w:r>
    </w:p>
    <w:p>
      <w:pPr>
        <w:pStyle w:val="Date"/>
      </w:pPr>
      <w:r>
        <w:t xml:space="preserve">2026-07-15</w:t>
      </w:r>
    </w:p>
    <w:bookmarkStart w:id="39" w:name="Xff93ba3ffad243a95d407fc3f3fd1bc4631815d"/>
    <w:p>
      <w:pPr>
        <w:pStyle w:val="Heading1"/>
      </w:pPr>
      <w:r>
        <w:t xml:space="preserve">TerraFirma and Singularity Defense Secure Major Series A Rounds</w:t>
      </w:r>
    </w:p>
    <w:p>
      <w:pPr>
        <w:pStyle w:val="FirstParagraph"/>
      </w:pPr>
      <w:r>
        <w:rPr>
          <w:iCs/>
          <w:i/>
        </w:rPr>
        <w:t xml:space="preserve">By VC Tech Radar • July 15, 2026</w:t>
      </w:r>
    </w:p>
    <w:p>
      <w:pPr>
        <w:pStyle w:val="BodyText"/>
      </w:pPr>
      <w:r>
        <w:t xml:space="preserve">Two sizable Series A financings highlight investor appetite for deployable robotic construction and scaled air-defense production. The broader startup signal is AI infrastructure moving from model capability toward agent economics, workflow continuity, and leaner product-team structures.</w:t>
      </w:r>
    </w:p>
    <w:bookmarkStart w:id="20" w:name="funding-deals"/>
    <w:p>
      <w:pPr>
        <w:pStyle w:val="Heading2"/>
      </w:pPr>
      <w:r>
        <w:t xml:space="preserve">Funding &amp; Deals</w:t>
      </w:r>
    </w:p>
    <w:p>
      <w:pPr>
        <w:numPr>
          <w:ilvl w:val="0"/>
          <w:numId w:val="1001"/>
        </w:numPr>
      </w:pPr>
      <w:r>
        <w:rPr>
          <w:bCs/>
          <w:b/>
        </w:rPr>
        <w:t xml:space="preserve">TerraFirma announced a $100M Series A within $115M total funding, led by Kleiner Perkins.</w:t>
      </w:r>
      <w:r>
        <w:t xml:space="preserve"> </w:t>
      </w:r>
      <w:r>
        <w:t xml:space="preserve">Bain Capital Ventures, Glade Brook Capital Partners, BANNER VC, Saga Ventures, Trust Ventures, Definition, PEAK6, Magnetar Capital, and Ravelin Capital also participated. The company says it is building a full robotic-construction technology stack intended to deliver order-of-magnitude efficiency gains, with an eventual goal of applying the technology to Moon and Mars construction. [1]</w:t>
      </w:r>
    </w:p>
    <w:p>
      <w:pPr>
        <w:numPr>
          <w:ilvl w:val="0"/>
          <w:numId w:val="1001"/>
        </w:numPr>
      </w:pPr>
      <w:r>
        <w:rPr>
          <w:bCs/>
          <w:b/>
        </w:rPr>
        <w:t xml:space="preserve">Singularity Defense raised an $80M Series A at a $400M valuation.</w:t>
      </w:r>
      <w:r>
        <w:t xml:space="preserve"> </w:t>
      </w:r>
      <w:r>
        <w:t xml:space="preserve">The company is developing low-cost missile-based air-defense interceptors designed for automotive-scale production. [2]</w:t>
      </w:r>
    </w:p>
    <w:bookmarkEnd w:id="20"/>
    <w:bookmarkStart w:id="21" w:name="emerging-teams"/>
    <w:p>
      <w:pPr>
        <w:pStyle w:val="Heading2"/>
      </w:pPr>
      <w:r>
        <w:t xml:space="preserve">Emerging Teams</w:t>
      </w:r>
    </w:p>
    <w:p>
      <w:pPr>
        <w:numPr>
          <w:ilvl w:val="0"/>
          <w:numId w:val="1002"/>
        </w:numPr>
      </w:pPr>
      <w:r>
        <w:rPr>
          <w:bCs/>
          <w:b/>
        </w:rPr>
        <w:t xml:space="preserve">TerraFirma pairs SpaceX operating pedigree with deployment claims.</w:t>
      </w:r>
      <w:r>
        <w:t xml:space="preserve"> </w:t>
      </w:r>
      <w:r>
        <w:t xml:space="preserve">Co-founders Noah Schochet and Noah McGuinn previously worked on SpaceX programs including Starship, Starshield, and Starlink. TerraFirma reports more than 10x growth over the past 12 months, projects underway globally, and a target to operate the three largest robotic-construction fleets by October 2026—one on each continent. These are company-reported operating milestones to diligence. [1]</w:t>
      </w:r>
    </w:p>
    <w:p>
      <w:pPr>
        <w:numPr>
          <w:ilvl w:val="0"/>
          <w:numId w:val="1002"/>
        </w:numPr>
      </w:pPr>
      <w:r>
        <w:rPr>
          <w:bCs/>
          <w:b/>
        </w:rPr>
        <w:t xml:space="preserve">Singularity Defense’s team combines aerospace and production backgrounds.</w:t>
      </w:r>
      <w:r>
        <w:t xml:space="preserve"> </w:t>
      </w:r>
      <w:r>
        <w:t xml:space="preserve">YC says its founders include alumni of SpaceX, Tesla, Anduril, and Lockheed Martin, alongside operators who have sold more than $12B in air-defense systems. The company reportedly runs multiple flight tests per month and is building production lines larger than comparable U.S. systems. [2]</w:t>
      </w:r>
    </w:p>
    <w:p>
      <w:pPr>
        <w:numPr>
          <w:ilvl w:val="0"/>
          <w:numId w:val="1002"/>
        </w:numPr>
      </w:pPr>
      <w:r>
        <w:rPr>
          <w:bCs/>
          <w:b/>
        </w:rPr>
        <w:t xml:space="preserve">A newly seed-funded, unnamed AI post-training startup is moving quickly on compute and infrastructure.</w:t>
      </w:r>
      <w:r>
        <w:t xml:space="preserve"> </w:t>
      </w:r>
      <w:r>
        <w:t xml:space="preserve">Its founder reports validating a basic RLVR post-training stack, acquiring 64 B300s after beginning with two 8×B200 systems, and making a first hire while recruiting for a second role in RLVR/OPSD post-training or low-level model optimization. [3, 4, 5, 6]</w:t>
      </w:r>
    </w:p>
    <w:p>
      <w:pPr>
        <w:numPr>
          <w:ilvl w:val="0"/>
          <w:numId w:val="1002"/>
        </w:numPr>
      </w:pPr>
      <w:r>
        <w:rPr>
          <w:bCs/>
          <w:b/>
        </w:rPr>
        <w:t xml:space="preserve">PasteSheet offers an early read on activation challenges for AI data-access tooling.</w:t>
      </w:r>
      <w:r>
        <w:t xml:space="preserve"> </w:t>
      </w:r>
      <w:r>
        <w:t xml:space="preserve">Launched 10 days ago, it turns public Google Sheets into cached JSON APIs and MCP servers for Claude, ChatGPT, or Cursor. The founder reports roughly 30 real users, with 11 connecting a sheet, 10 making a request, and two returning on day two or later. [7]</w:t>
      </w:r>
    </w:p>
    <w:bookmarkEnd w:id="21"/>
    <w:bookmarkStart w:id="22" w:name="ai-tech-breakthroughs"/>
    <w:p>
      <w:pPr>
        <w:pStyle w:val="Heading2"/>
      </w:pPr>
      <w:r>
        <w:t xml:space="preserve">AI &amp; Tech Breakthroughs</w:t>
      </w:r>
    </w:p>
    <w:p>
      <w:pPr>
        <w:numPr>
          <w:ilvl w:val="0"/>
          <w:numId w:val="1003"/>
        </w:numPr>
      </w:pPr>
      <w:r>
        <w:rPr>
          <w:bCs/>
          <w:b/>
        </w:rPr>
        <w:t xml:space="preserve">Agent economics may hinge more on orchestration than model choice.</w:t>
      </w:r>
      <w:r>
        <w:t xml:space="preserve"> </w:t>
      </w:r>
      <w:r>
        <w:t xml:space="preserve">One AI GTM-workforce founder reports cutting runtime cost from about $35/hour to $1.53/hour by changing context handling, tool calls, and sub-agent interactions rather than switching models. The largest reported gain came from avoiding repeated transmission of an accumulating conversation history in tool loops—a pattern the founder describes as producing near-quadratic cost growth across many calls. [8]</w:t>
      </w:r>
    </w:p>
    <w:p>
      <w:pPr>
        <w:numPr>
          <w:ilvl w:val="0"/>
          <w:numId w:val="1003"/>
        </w:numPr>
      </w:pPr>
      <w:r>
        <w:rPr>
          <w:bCs/>
          <w:b/>
        </w:rPr>
        <w:t xml:space="preserve">A new video-model architecture is framed as streaming and interactive.</w:t>
      </w:r>
      <w:r>
        <w:t xml:space="preserve"> </w:t>
      </w:r>
      <w:r>
        <w:t xml:space="preserve">Nathan Benaich describes it as an autoregressive diffusion transformer that predicts video frame by frame to address accumulating generation errors, while allowing text prompts to steer the stream. [9]</w:t>
      </w:r>
    </w:p>
    <w:p>
      <w:pPr>
        <w:numPr>
          <w:ilvl w:val="0"/>
          <w:numId w:val="1003"/>
        </w:numPr>
      </w:pPr>
      <w:r>
        <w:rPr>
          <w:bCs/>
          <w:b/>
        </w:rPr>
        <w:t xml:space="preserve">Cross-model session continuity is emerging as an application-layer problem.</w:t>
      </w:r>
      <w:r>
        <w:t xml:space="preserve"> </w:t>
      </w:r>
      <w:r>
        <w:t xml:space="preserve">GiState is being tested as an AI-harness platform that saves an AI session’s state and dynamically routes it to another model, with the founder seeking beta users ahead of launch. [10, 11]</w:t>
      </w:r>
    </w:p>
    <w:bookmarkEnd w:id="22"/>
    <w:bookmarkStart w:id="23" w:name="market-signals"/>
    <w:p>
      <w:pPr>
        <w:pStyle w:val="Heading2"/>
      </w:pPr>
      <w:r>
        <w:t xml:space="preserve">Market Signals</w:t>
      </w:r>
    </w:p>
    <w:p>
      <w:pPr>
        <w:numPr>
          <w:ilvl w:val="0"/>
          <w:numId w:val="1004"/>
        </w:numPr>
      </w:pPr>
      <w:r>
        <w:rPr>
          <w:bCs/>
          <w:b/>
        </w:rPr>
        <w:t xml:space="preserve">This cycle’s disclosed financings favor capital-intensive physical autonomy and defense production.</w:t>
      </w:r>
      <w:r>
        <w:t xml:space="preserve"> </w:t>
      </w:r>
      <w:r>
        <w:t xml:space="preserve">TerraFirma’s $100M Series A funds robotic construction, while Singularity Defense’s $80M Series A supports automotive-scale air-defense interceptors. Both are early-stage rounds attached to systems intended for field deployment and production scale. [1, 2]</w:t>
      </w:r>
    </w:p>
    <w:p>
      <w:pPr>
        <w:numPr>
          <w:ilvl w:val="0"/>
          <w:numId w:val="1004"/>
        </w:numPr>
      </w:pPr>
      <w:r>
        <w:rPr>
          <w:bCs/>
          <w:b/>
        </w:rPr>
        <w:t xml:space="preserve">The</w:t>
      </w:r>
      <w:r>
        <w:rPr>
          <w:bCs/>
          <w:b/>
        </w:rPr>
        <w:t xml:space="preserve"> </w:t>
      </w:r>
      <w:r>
        <w:rPr>
          <w:bCs/>
          <w:b/>
        </w:rPr>
        <w:t xml:space="preserve">“</w:t>
      </w:r>
      <w:r>
        <w:rPr>
          <w:bCs/>
          <w:b/>
        </w:rPr>
        <w:t xml:space="preserve">builder</w:t>
      </w:r>
      <w:r>
        <w:rPr>
          <w:bCs/>
          <w:b/>
        </w:rPr>
        <w:t xml:space="preserve">”</w:t>
      </w:r>
      <w:r>
        <w:rPr>
          <w:bCs/>
          <w:b/>
        </w:rPr>
        <w:t xml:space="preserve"> </w:t>
      </w:r>
      <w:r>
        <w:rPr>
          <w:bCs/>
          <w:b/>
        </w:rPr>
        <w:t xml:space="preserve">role is becoming a reported organizational pattern in leading-edge AI companies.</w:t>
      </w:r>
      <w:r>
        <w:t xml:space="preserve"> </w:t>
      </w:r>
      <w:r>
        <w:t xml:space="preserve">A16z says it is seeing companies consolidate programmer, product-manager, and designer responsibilities into a loosely defined builder role, based on the view that AI lets each function generate code and design across the former boundaries. This is an observed and argued trend, not a quantified labor-market finding. [12]</w:t>
      </w:r>
    </w:p>
    <w:p>
      <w:pPr>
        <w:numPr>
          <w:ilvl w:val="0"/>
          <w:numId w:val="1004"/>
        </w:numPr>
      </w:pPr>
      <w:r>
        <w:rPr>
          <w:bCs/>
          <w:b/>
        </w:rPr>
        <w:t xml:space="preserve">AI-native creative tooling is shifting from workflow generation toward adaptation of proven formats.</w:t>
      </w:r>
      <w:r>
        <w:t xml:space="preserve"> </w:t>
      </w:r>
      <w:r>
        <w:t xml:space="preserve">Clone targets fashion performance marketers by letting them replace products and models in an existing viral reel or ad. Its founder argues that prior node-based workflows produced lower ROAS than traditional ads and failed to capture the elements that make a video perform. [13]</w:t>
      </w:r>
    </w:p>
    <w:bookmarkEnd w:id="23"/>
    <w:bookmarkStart w:id="38" w:name="worth-your-time"/>
    <w:p>
      <w:pPr>
        <w:pStyle w:val="Heading2"/>
      </w:pPr>
      <w:r>
        <w:t xml:space="preserve">Worth Your Time</w:t>
      </w:r>
    </w:p>
    <w:p>
      <w:pPr>
        <w:numPr>
          <w:ilvl w:val="0"/>
          <w:numId w:val="1005"/>
        </w:numPr>
      </w:pPr>
      <w:hyperlink r:id="rId24">
        <w:r>
          <w:rPr>
            <w:rStyle w:val="Hyperlink"/>
            <w:bCs/>
            <w:b/>
          </w:rPr>
          <w:t xml:space="preserve">TerraFirma’s funding announcement</w:t>
        </w:r>
      </w:hyperlink>
      <w:r>
        <w:t xml:space="preserve"> </w:t>
      </w:r>
      <w:r>
        <w:t xml:space="preserve">— primary-source detail on the company’s construction-autonomy thesis, capital base, and stated global-fleet targets. [1]</w:t>
      </w:r>
    </w:p>
    <w:p>
      <w:pPr>
        <w:numPr>
          <w:ilvl w:val="0"/>
          <w:numId w:val="1005"/>
        </w:numPr>
      </w:pPr>
      <w:hyperlink r:id="rId25">
        <w:r>
          <w:rPr>
            <w:rStyle w:val="Hyperlink"/>
            <w:bCs/>
            <w:b/>
          </w:rPr>
          <w:t xml:space="preserve">A16z’s discussion of the</w:t>
        </w:r>
        <w:r>
          <w:rPr>
            <w:rStyle w:val="Hyperlink"/>
            <w:bCs/>
            <w:b/>
          </w:rPr>
          <w:t xml:space="preserve"> </w:t>
        </w:r>
        <w:r>
          <w:rPr>
            <w:rStyle w:val="Hyperlink"/>
            <w:bCs/>
            <w:b/>
          </w:rPr>
          <w:t xml:space="preserve">“</w:t>
        </w:r>
        <w:r>
          <w:rPr>
            <w:rStyle w:val="Hyperlink"/>
            <w:bCs/>
            <w:b/>
          </w:rPr>
          <w:t xml:space="preserve">builder</w:t>
        </w:r>
        <w:r>
          <w:rPr>
            <w:rStyle w:val="Hyperlink"/>
            <w:bCs/>
            <w:b/>
          </w:rPr>
          <w:t xml:space="preserve">”</w:t>
        </w:r>
        <w:r>
          <w:rPr>
            <w:rStyle w:val="Hyperlink"/>
            <w:bCs/>
            <w:b/>
          </w:rPr>
          <w:t xml:space="preserve"> </w:t>
        </w:r>
        <w:r>
          <w:rPr>
            <w:rStyle w:val="Hyperlink"/>
            <w:bCs/>
            <w:b/>
          </w:rPr>
          <w:t xml:space="preserve">role</w:t>
        </w:r>
      </w:hyperlink>
      <w:r>
        <w:t xml:space="preserve"> </w:t>
      </w:r>
      <w:r>
        <w:t xml:space="preserve">— a concise perspective on how AI may alter early-stage product-team composition. [12]</w:t>
      </w:r>
    </w:p>
    <w:p>
      <w:pPr>
        <w:numPr>
          <w:ilvl w:val="0"/>
          <w:numId w:val="1005"/>
        </w:numPr>
      </w:pPr>
      <w:hyperlink r:id="rId26">
        <w:r>
          <w:rPr>
            <w:rStyle w:val="Hyperlink"/>
            <w:bCs/>
            <w:b/>
          </w:rPr>
          <w:t xml:space="preserve">PasteSheet’s launch analysis</w:t>
        </w:r>
      </w:hyperlink>
      <w:r>
        <w:t xml:space="preserve"> </w:t>
      </w:r>
      <w:r>
        <w:t xml:space="preserve">— a useful founder-level dataset on activation and early retention for an MCP-enabled data product. [7]</w:t>
      </w:r>
    </w:p>
    <w:p>
      <w:r>
        <w:pict>
          <v:rect style="width:0;height:1.5pt" o:hralign="center" o:hrstd="t" o:hr="t"/>
        </w:pict>
      </w:r>
    </w:p>
    <w:bookmarkStart w:id="37" w:name="sources"/>
    <w:p>
      <w:pPr>
        <w:pStyle w:val="Heading3"/>
      </w:pPr>
      <w:r>
        <w:t xml:space="preserve">Sources</w:t>
      </w:r>
    </w:p>
    <w:p>
      <w:pPr>
        <w:numPr>
          <w:ilvl w:val="0"/>
          <w:numId w:val="1006"/>
        </w:numPr>
        <w:pStyle w:val="Compact"/>
      </w:pPr>
      <w:hyperlink r:id="rId24">
        <w:r>
          <w:rPr>
            <w:rStyle w:val="Hyperlink"/>
          </w:rPr>
          <w:t xml:space="preserve">𝕏 post by</w:t>
        </w:r>
        <w:r>
          <w:rPr>
            <w:rStyle w:val="Hyperlink"/>
          </w:rPr>
          <w:t xml:space="preserve"> </w:t>
        </w:r>
        <w:r>
          <w:rPr>
            <w:rStyle w:val="Hyperlink"/>
          </w:rPr>
          <w:t xml:space="preserve">@noah_schochet</w:t>
        </w:r>
      </w:hyperlink>
    </w:p>
    <w:p>
      <w:pPr>
        <w:numPr>
          <w:ilvl w:val="0"/>
          <w:numId w:val="1006"/>
        </w:numPr>
        <w:pStyle w:val="Compact"/>
      </w:pPr>
      <w:hyperlink r:id="rId27">
        <w:r>
          <w:rPr>
            <w:rStyle w:val="Hyperlink"/>
          </w:rPr>
          <w:t xml:space="preserve">𝕏 post by</w:t>
        </w:r>
        <w:r>
          <w:rPr>
            <w:rStyle w:val="Hyperlink"/>
          </w:rPr>
          <w:t xml:space="preserve"> </w:t>
        </w:r>
        <w:r>
          <w:rPr>
            <w:rStyle w:val="Hyperlink"/>
          </w:rPr>
          <w:t xml:space="preserve">@ycombinator</w:t>
        </w:r>
      </w:hyperlink>
    </w:p>
    <w:p>
      <w:pPr>
        <w:numPr>
          <w:ilvl w:val="0"/>
          <w:numId w:val="1006"/>
        </w:numPr>
        <w:pStyle w:val="Compact"/>
      </w:pPr>
      <w:hyperlink r:id="rId28">
        <w:r>
          <w:rPr>
            <w:rStyle w:val="Hyperlink"/>
          </w:rPr>
          <w:t xml:space="preserve">𝕏 post by</w:t>
        </w:r>
        <w:r>
          <w:rPr>
            <w:rStyle w:val="Hyperlink"/>
          </w:rPr>
          <w:t xml:space="preserve"> </w:t>
        </w:r>
        <w:r>
          <w:rPr>
            <w:rStyle w:val="Hyperlink"/>
          </w:rPr>
          <w:t xml:space="preserve">@Suhail</w:t>
        </w:r>
      </w:hyperlink>
    </w:p>
    <w:p>
      <w:pPr>
        <w:numPr>
          <w:ilvl w:val="0"/>
          <w:numId w:val="1006"/>
        </w:numPr>
        <w:pStyle w:val="Compact"/>
      </w:pPr>
      <w:hyperlink r:id="rId29">
        <w:r>
          <w:rPr>
            <w:rStyle w:val="Hyperlink"/>
          </w:rPr>
          <w:t xml:space="preserve">𝕏 post by</w:t>
        </w:r>
        <w:r>
          <w:rPr>
            <w:rStyle w:val="Hyperlink"/>
          </w:rPr>
          <w:t xml:space="preserve"> </w:t>
        </w:r>
        <w:r>
          <w:rPr>
            <w:rStyle w:val="Hyperlink"/>
          </w:rPr>
          <w:t xml:space="preserve">@Suhail</w:t>
        </w:r>
      </w:hyperlink>
    </w:p>
    <w:p>
      <w:pPr>
        <w:numPr>
          <w:ilvl w:val="0"/>
          <w:numId w:val="1006"/>
        </w:numPr>
        <w:pStyle w:val="Compact"/>
      </w:pPr>
      <w:hyperlink r:id="rId30">
        <w:r>
          <w:rPr>
            <w:rStyle w:val="Hyperlink"/>
          </w:rPr>
          <w:t xml:space="preserve">𝕏 post by</w:t>
        </w:r>
        <w:r>
          <w:rPr>
            <w:rStyle w:val="Hyperlink"/>
          </w:rPr>
          <w:t xml:space="preserve"> </w:t>
        </w:r>
        <w:r>
          <w:rPr>
            <w:rStyle w:val="Hyperlink"/>
          </w:rPr>
          <w:t xml:space="preserve">@Suhail</w:t>
        </w:r>
      </w:hyperlink>
    </w:p>
    <w:p>
      <w:pPr>
        <w:numPr>
          <w:ilvl w:val="0"/>
          <w:numId w:val="1006"/>
        </w:numPr>
        <w:pStyle w:val="Compact"/>
      </w:pPr>
      <w:hyperlink r:id="rId31">
        <w:r>
          <w:rPr>
            <w:rStyle w:val="Hyperlink"/>
          </w:rPr>
          <w:t xml:space="preserve">𝕏 post by</w:t>
        </w:r>
        <w:r>
          <w:rPr>
            <w:rStyle w:val="Hyperlink"/>
          </w:rPr>
          <w:t xml:space="preserve"> </w:t>
        </w:r>
        <w:r>
          <w:rPr>
            <w:rStyle w:val="Hyperlink"/>
          </w:rPr>
          <w:t xml:space="preserve">@Suhail</w:t>
        </w:r>
      </w:hyperlink>
    </w:p>
    <w:p>
      <w:pPr>
        <w:numPr>
          <w:ilvl w:val="0"/>
          <w:numId w:val="1006"/>
        </w:numPr>
        <w:pStyle w:val="Compact"/>
      </w:pPr>
      <w:hyperlink r:id="rId26">
        <w:r>
          <w:rPr>
            <w:rStyle w:val="Hyperlink"/>
          </w:rPr>
          <w:t xml:space="preserve">r/SaaS post by u/Significant-Type6778</w:t>
        </w:r>
      </w:hyperlink>
    </w:p>
    <w:p>
      <w:pPr>
        <w:numPr>
          <w:ilvl w:val="0"/>
          <w:numId w:val="1006"/>
        </w:numPr>
        <w:pStyle w:val="Compact"/>
      </w:pPr>
      <w:hyperlink r:id="rId32">
        <w:r>
          <w:rPr>
            <w:rStyle w:val="Hyperlink"/>
          </w:rPr>
          <w:t xml:space="preserve">r/SaaS post by u/Able_Green9662</w:t>
        </w:r>
      </w:hyperlink>
    </w:p>
    <w:p>
      <w:pPr>
        <w:numPr>
          <w:ilvl w:val="0"/>
          <w:numId w:val="1006"/>
        </w:numPr>
        <w:pStyle w:val="Compact"/>
      </w:pPr>
      <w:hyperlink r:id="rId33">
        <w:r>
          <w:rPr>
            <w:rStyle w:val="Hyperlink"/>
          </w:rPr>
          <w:t xml:space="preserve">𝕏 post by</w:t>
        </w:r>
        <w:r>
          <w:rPr>
            <w:rStyle w:val="Hyperlink"/>
          </w:rPr>
          <w:t xml:space="preserve"> </w:t>
        </w:r>
        <w:r>
          <w:rPr>
            <w:rStyle w:val="Hyperlink"/>
          </w:rPr>
          <w:t xml:space="preserve">@nathanbenaich</w:t>
        </w:r>
      </w:hyperlink>
    </w:p>
    <w:p>
      <w:pPr>
        <w:numPr>
          <w:ilvl w:val="0"/>
          <w:numId w:val="1006"/>
        </w:numPr>
        <w:pStyle w:val="Compact"/>
      </w:pPr>
      <w:hyperlink r:id="rId34">
        <w:r>
          <w:rPr>
            <w:rStyle w:val="Hyperlink"/>
          </w:rPr>
          <w:t xml:space="preserve">r/SideProject post by u/who-is_this-guy</w:t>
        </w:r>
      </w:hyperlink>
    </w:p>
    <w:p>
      <w:pPr>
        <w:numPr>
          <w:ilvl w:val="0"/>
          <w:numId w:val="1006"/>
        </w:numPr>
        <w:pStyle w:val="Compact"/>
      </w:pPr>
      <w:hyperlink r:id="rId35">
        <w:r>
          <w:rPr>
            <w:rStyle w:val="Hyperlink"/>
          </w:rPr>
          <w:t xml:space="preserve">r/SideProject comment by u/who-is_this-guy</w:t>
        </w:r>
      </w:hyperlink>
    </w:p>
    <w:p>
      <w:pPr>
        <w:numPr>
          <w:ilvl w:val="0"/>
          <w:numId w:val="1006"/>
        </w:numPr>
        <w:pStyle w:val="Compact"/>
      </w:pPr>
      <w:hyperlink r:id="rId25">
        <w:r>
          <w:rPr>
            <w:rStyle w:val="Hyperlink"/>
          </w:rPr>
          <w:t xml:space="preserve">𝕏 post by</w:t>
        </w:r>
        <w:r>
          <w:rPr>
            <w:rStyle w:val="Hyperlink"/>
          </w:rPr>
          <w:t xml:space="preserve"> </w:t>
        </w:r>
        <w:r>
          <w:rPr>
            <w:rStyle w:val="Hyperlink"/>
          </w:rPr>
          <w:t xml:space="preserve">@a16z</w:t>
        </w:r>
      </w:hyperlink>
    </w:p>
    <w:p>
      <w:pPr>
        <w:numPr>
          <w:ilvl w:val="0"/>
          <w:numId w:val="1006"/>
        </w:numPr>
        <w:pStyle w:val="Compact"/>
      </w:pPr>
      <w:hyperlink r:id="rId36">
        <w:r>
          <w:rPr>
            <w:rStyle w:val="Hyperlink"/>
          </w:rPr>
          <w:t xml:space="preserve">r/SaaS post by u/kinraw</w:t>
        </w:r>
      </w:hyperlink>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www.reddit.com/r/SaaS/comments/1uw1otg/" TargetMode="External" /><Relationship Type="http://schemas.openxmlformats.org/officeDocument/2006/relationships/hyperlink" Id="rId36" Target="https://www.reddit.com/r/SaaS/comments/1uw8rgd/" TargetMode="External" /><Relationship Type="http://schemas.openxmlformats.org/officeDocument/2006/relationships/hyperlink" Id="rId26" Target="https://www.reddit.com/r/SaaS/comments/1uw989l/" TargetMode="External" /><Relationship Type="http://schemas.openxmlformats.org/officeDocument/2006/relationships/hyperlink" Id="rId34" Target="https://www.reddit.com/r/SideProject/comments/1uwimww/" TargetMode="External" /><Relationship Type="http://schemas.openxmlformats.org/officeDocument/2006/relationships/hyperlink" Id="rId35" Target="https://www.reddit.com/r/SideProject/comments/1uwimww/comment/oxjvvw5/" TargetMode="External" /><Relationship Type="http://schemas.openxmlformats.org/officeDocument/2006/relationships/hyperlink" Id="rId28" Target="https://x.com/Suhail/status/2067286903049904259" TargetMode="External" /><Relationship Type="http://schemas.openxmlformats.org/officeDocument/2006/relationships/hyperlink" Id="rId29" Target="https://x.com/Suhail/status/2071246378504998916" TargetMode="External" /><Relationship Type="http://schemas.openxmlformats.org/officeDocument/2006/relationships/hyperlink" Id="rId31" Target="https://x.com/Suhail/status/2075596761511702823" TargetMode="External" /><Relationship Type="http://schemas.openxmlformats.org/officeDocument/2006/relationships/hyperlink" Id="rId30" Target="https://x.com/Suhail/status/2075957177857212808" TargetMode="External" /><Relationship Type="http://schemas.openxmlformats.org/officeDocument/2006/relationships/hyperlink" Id="rId25" Target="https://x.com/a16z/status/2077151270444646899" TargetMode="External" /><Relationship Type="http://schemas.openxmlformats.org/officeDocument/2006/relationships/hyperlink" Id="rId33" Target="https://x.com/nathanbenaich/status/2077015304954147131" TargetMode="External" /><Relationship Type="http://schemas.openxmlformats.org/officeDocument/2006/relationships/hyperlink" Id="rId24" Target="https://x.com/noah_schochet/status/2077044441978737104" TargetMode="External" /><Relationship Type="http://schemas.openxmlformats.org/officeDocument/2006/relationships/hyperlink" Id="rId27" Target="https://x.com/ycombinator/status/2077078710348640461" TargetMode="External" /></Relationships>
</file>

<file path=word/_rels/footnotes.xml.rels><?xml version="1.0" encoding="UTF-8"?><Relationships xmlns="http://schemas.openxmlformats.org/package/2006/relationships"><Relationship Type="http://schemas.openxmlformats.org/officeDocument/2006/relationships/hyperlink" Id="rId32" Target="https://www.reddit.com/r/SaaS/comments/1uw1otg/" TargetMode="External" /><Relationship Type="http://schemas.openxmlformats.org/officeDocument/2006/relationships/hyperlink" Id="rId36" Target="https://www.reddit.com/r/SaaS/comments/1uw8rgd/" TargetMode="External" /><Relationship Type="http://schemas.openxmlformats.org/officeDocument/2006/relationships/hyperlink" Id="rId26" Target="https://www.reddit.com/r/SaaS/comments/1uw989l/" TargetMode="External" /><Relationship Type="http://schemas.openxmlformats.org/officeDocument/2006/relationships/hyperlink" Id="rId34" Target="https://www.reddit.com/r/SideProject/comments/1uwimww/" TargetMode="External" /><Relationship Type="http://schemas.openxmlformats.org/officeDocument/2006/relationships/hyperlink" Id="rId35" Target="https://www.reddit.com/r/SideProject/comments/1uwimww/comment/oxjvvw5/" TargetMode="External" /><Relationship Type="http://schemas.openxmlformats.org/officeDocument/2006/relationships/hyperlink" Id="rId28" Target="https://x.com/Suhail/status/2067286903049904259" TargetMode="External" /><Relationship Type="http://schemas.openxmlformats.org/officeDocument/2006/relationships/hyperlink" Id="rId29" Target="https://x.com/Suhail/status/2071246378504998916" TargetMode="External" /><Relationship Type="http://schemas.openxmlformats.org/officeDocument/2006/relationships/hyperlink" Id="rId31" Target="https://x.com/Suhail/status/2075596761511702823" TargetMode="External" /><Relationship Type="http://schemas.openxmlformats.org/officeDocument/2006/relationships/hyperlink" Id="rId30" Target="https://x.com/Suhail/status/2075957177857212808" TargetMode="External" /><Relationship Type="http://schemas.openxmlformats.org/officeDocument/2006/relationships/hyperlink" Id="rId25" Target="https://x.com/a16z/status/2077151270444646899" TargetMode="External" /><Relationship Type="http://schemas.openxmlformats.org/officeDocument/2006/relationships/hyperlink" Id="rId33" Target="https://x.com/nathanbenaich/status/2077015304954147131" TargetMode="External" /><Relationship Type="http://schemas.openxmlformats.org/officeDocument/2006/relationships/hyperlink" Id="rId24" Target="https://x.com/noah_schochet/status/2077044441978737104" TargetMode="External" /><Relationship Type="http://schemas.openxmlformats.org/officeDocument/2006/relationships/hyperlink" Id="rId27" Target="https://x.com/ycombinator/status/207707871034864046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TerraFirma and Singularity Defense Secure Major Series A Rounds</dc:title>
  <dc:creator>VC Tech Radar</dc:creator>
  <cp:keywords/>
  <dcterms:created xsi:type="dcterms:W3CDTF">2026-07-15T20:47:41Z</dcterms:created>
  <dcterms:modified xsi:type="dcterms:W3CDTF">2026-07-15T20:47:41Z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2026-07-15</vt:lpwstr>
  </property>
</Properties>
</file>