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 AI PM Shift: Design the Loop, Then Prove It in the Pilot</w:t>
      </w:r>
    </w:p>
    <w:p>
      <w:pPr>
        <w:pStyle w:val="Author"/>
      </w:pPr>
      <w:r>
        <w:t xml:space="preserve">PM Daily Digest</w:t>
      </w:r>
    </w:p>
    <w:p>
      <w:pPr>
        <w:pStyle w:val="Date"/>
      </w:pPr>
      <w:r>
        <w:t xml:space="preserve">2026-09-08</w:t>
      </w:r>
    </w:p>
    <w:bookmarkStart w:id="40" w:name="Xd49d4c74b650f81596ddbaaecc1e78dd90a0f16"/>
    <w:p>
      <w:pPr>
        <w:pStyle w:val="Heading1"/>
      </w:pPr>
      <w:r>
        <w:t xml:space="preserve">The AI PM Shift: Design the Loop, Then Prove It in the Pilot</w:t>
      </w:r>
    </w:p>
    <w:p>
      <w:pPr>
        <w:pStyle w:val="FirstParagraph"/>
      </w:pPr>
      <w:r>
        <w:rPr>
          <w:iCs/>
          <w:i/>
        </w:rPr>
        <w:t xml:space="preserve">By PM Daily Digest • September 8, 2026</w:t>
      </w:r>
    </w:p>
    <w:p>
      <w:pPr>
        <w:pStyle w:val="BodyText"/>
      </w:pPr>
      <w:r>
        <w:t xml:space="preserve">This digest examines the move from model-centric AI thinking to workflow design, trust, and evidence: lightweight AI-assisted delivery, agent adoption constraints, and B2B pilot discipline.</w:t>
      </w:r>
    </w:p>
    <w:bookmarkStart w:id="20" w:name="big-ideas"/>
    <w:p>
      <w:pPr>
        <w:pStyle w:val="Heading2"/>
      </w:pPr>
      <w:r>
        <w:t xml:space="preserve">Big Ideas</w:t>
      </w:r>
    </w:p>
    <w:p>
      <w:pPr>
        <w:pStyle w:val="FirstParagraph"/>
      </w:pPr>
      <w:r>
        <w:rPr>
          <w:bCs/>
          <w:b/>
        </w:rPr>
        <w:t xml:space="preserve">The harness around the model is becoming the product.</w:t>
      </w:r>
      <w:r>
        <w:t xml:space="preserve"> </w:t>
      </w:r>
      <w:r>
        <w:t xml:space="preserve">Stanford’s Open Jarvis work decomposes a personal-AI stack into five primitives—interface, agent logic, model, inference engine, and tools/learning—and reports that optimizing the whole stack improved cost, latency, and quality; the talk claims roughly 800× lower inference cost while acknowledging that local models still fail on some tasks. [1] YC’s QM experience shows the operating consequence: after managing 50-plus individually configured agents became unwieldy, the team centralized conversations, made sandboxes on-demand resources, kept the core harness thin, and retained human review for database writes. [1] For PMs, an AI product spec now needs context, permissions, recovery, and review paths—not just a model choice.</w:t>
      </w:r>
    </w:p>
    <w:p>
      <w:pPr>
        <w:pStyle w:val="BodyText"/>
      </w:pPr>
      <w:r>
        <w:rPr>
          <w:bCs/>
          <w:b/>
        </w:rPr>
        <w:t xml:space="preserve">Adoption fails at workflow friction before it fails at capability.</w:t>
      </w:r>
      <w:r>
        <w:t xml:space="preserve"> </w:t>
      </w:r>
      <w:r>
        <w:t xml:space="preserve">Teams report that Slack agents are ignored when they create</w:t>
      </w:r>
      <w:r>
        <w:t xml:space="preserve"> </w:t>
      </w:r>
      <w:r>
        <w:t xml:space="preserve">“</w:t>
      </w:r>
      <w:r>
        <w:t xml:space="preserve">another place to check</w:t>
      </w:r>
      <w:r>
        <w:t xml:space="preserve">”</w:t>
      </w:r>
      <w:r>
        <w:t xml:space="preserve">; the ones that persist solve one narrow job in the channel where the work already happens. [2, 3] A credible trust baseline is individual credentials, a read/draft/act split, visible sources, explicit approval before writes, and an audit trail that records which agent acted and what prompted it. [4, 5, 6]</w:t>
      </w:r>
    </w:p>
    <w:bookmarkEnd w:id="20"/>
    <w:bookmarkStart w:id="21" w:name="tactical-playbook"/>
    <w:p>
      <w:pPr>
        <w:pStyle w:val="Heading2"/>
      </w:pPr>
      <w:r>
        <w:t xml:space="preserve">Tactical Playbook</w:t>
      </w:r>
    </w:p>
    <w:p>
      <w:pPr>
        <w:pStyle w:val="FirstParagraph"/>
      </w:pPr>
      <w:r>
        <w:rPr>
          <w:bCs/>
          <w:b/>
        </w:rPr>
        <w:t xml:space="preserve">Use a lightweight AI-assisted delivery loop:</w:t>
      </w:r>
    </w:p>
    <w:p>
      <w:pPr>
        <w:numPr>
          <w:ilvl w:val="0"/>
          <w:numId w:val="1001"/>
        </w:numPr>
        <w:pStyle w:val="Compact"/>
      </w:pPr>
      <w:r>
        <w:t xml:space="preserve">Ask the agent to challenge the idea or propose two or three directions; produce an interactive prototype.</w:t>
      </w:r>
    </w:p>
    <w:p>
      <w:pPr>
        <w:numPr>
          <w:ilvl w:val="0"/>
          <w:numId w:val="1001"/>
        </w:numPr>
        <w:pStyle w:val="Compact"/>
      </w:pPr>
      <w:r>
        <w:t xml:space="preserve">Refine the JTBD, users, desired behavior, scenarios, constraints, and UX decisions; skip this only for genuinely small changes.</w:t>
      </w:r>
    </w:p>
    <w:p>
      <w:pPr>
        <w:numPr>
          <w:ilvl w:val="0"/>
          <w:numId w:val="1001"/>
        </w:numPr>
        <w:pStyle w:val="Compact"/>
      </w:pPr>
      <w:r>
        <w:t xml:space="preserve">Let the agent inspect the codebase and produce the architecture, files, sequence, tests, and risks; planning can be lighter for small or medium changes.</w:t>
      </w:r>
    </w:p>
    <w:p>
      <w:pPr>
        <w:numPr>
          <w:ilvl w:val="0"/>
          <w:numId w:val="1001"/>
        </w:numPr>
        <w:pStyle w:val="Compact"/>
      </w:pPr>
      <w:r>
        <w:t xml:space="preserve">Have AI build and unit-test, then manually walk the main scenarios because dynamic loading and micro-interactions can escape automation. [7]</w:t>
      </w:r>
    </w:p>
    <w:p>
      <w:pPr>
        <w:pStyle w:val="FirstParagraph"/>
      </w:pPr>
      <w:r>
        <w:t xml:space="preserve">For adoption work, diagnose belief as well as behavior and benefit: Nir Eyal’s motivation triangle says sustained action requires all three, and he argues that people who see AI as a threat or burden are less likely to engage with it. [8] Pair rollout instructions with a small, credible win that builds confidence.</w:t>
      </w:r>
    </w:p>
    <w:bookmarkEnd w:id="21"/>
    <w:bookmarkStart w:id="22" w:name="case-studies-lessons"/>
    <w:p>
      <w:pPr>
        <w:pStyle w:val="Heading2"/>
      </w:pPr>
      <w:r>
        <w:t xml:space="preserve">Case Studies &amp; Lessons</w:t>
      </w:r>
    </w:p>
    <w:p>
      <w:pPr>
        <w:pStyle w:val="FirstParagraph"/>
      </w:pPr>
      <w:r>
        <w:rPr>
          <w:bCs/>
          <w:b/>
        </w:rPr>
        <w:t xml:space="preserve">Make a B2B pilot a commercial experiment, not an open-ended trial.</w:t>
      </w:r>
      <w:r>
        <w:t xml:space="preserve"> </w:t>
      </w:r>
      <w:r>
        <w:t xml:space="preserve">A founder preparing a two-week AI document-processing pilot is explicitly trying to define success, capture honest user feedback, and establish the route to payment before launch. [9] The most useful operating advice is to measure problem offload rather than</w:t>
      </w:r>
      <w:r>
        <w:t xml:space="preserve"> </w:t>
      </w:r>
      <w:r>
        <w:t xml:space="preserve">“</w:t>
      </w:r>
      <w:r>
        <w:t xml:space="preserve">they liked it,</w:t>
      </w:r>
      <w:r>
        <w:t xml:space="preserve">”</w:t>
      </w:r>
      <w:r>
        <w:t xml:space="preserve"> </w:t>
      </w:r>
      <w:r>
        <w:t xml:space="preserve">set a realistic coverage target such as 70%, track adoption, retention, and core-feature use, observe users directly, and interview affected decision-makers. [10] Put the success metrics and conversion terms in the contract before the pilot: automatic annual conversion if the criteria are met, termination if they are not, and simple pricing with few unnecessary options. [10]</w:t>
      </w:r>
    </w:p>
    <w:bookmarkEnd w:id="22"/>
    <w:bookmarkStart w:id="23" w:name="career-corner"/>
    <w:p>
      <w:pPr>
        <w:pStyle w:val="Heading2"/>
      </w:pPr>
      <w:r>
        <w:t xml:space="preserve">Career Corner</w:t>
      </w:r>
    </w:p>
    <w:p>
      <w:pPr>
        <w:pStyle w:val="FirstParagraph"/>
      </w:pPr>
      <w:r>
        <w:rPr>
          <w:bCs/>
          <w:b/>
        </w:rPr>
        <w:t xml:space="preserve">Present AI as evidence inside a normal PM profile.</w:t>
      </w:r>
      <w:r>
        <w:t xml:space="preserve"> </w:t>
      </w:r>
      <w:r>
        <w:t xml:space="preserve">Current community advice is to tailor accomplishments to the role, show model deployment and the concrete cost-versus-latency trade-offs managed, and avoid generic AI buzzwords or a special</w:t>
      </w:r>
      <w:r>
        <w:t xml:space="preserve"> </w:t>
      </w:r>
      <w:r>
        <w:t xml:space="preserve">“</w:t>
      </w:r>
      <w:r>
        <w:t xml:space="preserve">AI PM</w:t>
      </w:r>
      <w:r>
        <w:t xml:space="preserve">”</w:t>
      </w:r>
      <w:r>
        <w:t xml:space="preserve"> </w:t>
      </w:r>
      <w:r>
        <w:t xml:space="preserve">label. [11, 12, 13]</w:t>
      </w:r>
    </w:p>
    <w:bookmarkEnd w:id="23"/>
    <w:bookmarkStart w:id="39" w:name="tools-resources"/>
    <w:p>
      <w:pPr>
        <w:pStyle w:val="Heading2"/>
      </w:pPr>
      <w:r>
        <w:t xml:space="preserve">Tools &amp; Resources</w:t>
      </w:r>
    </w:p>
    <w:p>
      <w:pPr>
        <w:pStyle w:val="FirstParagraph"/>
      </w:pPr>
      <w:r>
        <w:t xml:space="preserve">Aakash Gupta’s current framework shortlist gives each tool a distinct job: Opportunity Solution Trees for tracking hypotheses and learning from failed experiments; Working Backwards for defining the MVP and launch requirements before coding; JTBD for behavior change; North Star for multi-team alignment; Four Big Risks for value, usability, feasibility, and viability; and LNO for reserving Grade-A effort for high-leverage work. [14] Use them as decision checklists, not substitutes for judgment. [14]</w:t>
      </w:r>
    </w:p>
    <w:p>
      <w:r>
        <w:pict>
          <v:rect style="width:0;height:1.5pt" o:hralign="center" o:hrstd="t" o:hr="t"/>
        </w:pict>
      </w:r>
    </w:p>
    <w:bookmarkStart w:id="38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Why The Harness Matters More Than The Model | YC Paper Club</w:t>
        </w:r>
      </w:hyperlink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r/startups comment by u/ScottPjr99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r/startups comment by u/arthaudm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r/startups comment by u/Earmark_AI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r/startups comment by u/arthaudm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r/startups comment by u/RavishingBalloon9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Product Engineering for PMs, Part 2: Build a SaaS App Without Coding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Beyond Belief: Bonus Interview With Nir Eyal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r/startups post by u/___Nazgul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r/startups comment by u/himommy_hi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r/ProductManagement comment by u/abject_despair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r/ProductManagement comment by u/zeebeemee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r/ProductManagement comment by u/GrowWithPokeBot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substack</w:t>
        </w:r>
      </w:hyperlink>
    </w:p>
    <w:bookmarkEnd w:id="38"/>
    <w:bookmarkEnd w:id="39"/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7" Target="https://substack.com/@aakashgupta/note/c-332174637" TargetMode="External" /><Relationship Type="http://schemas.openxmlformats.org/officeDocument/2006/relationships/hyperlink" Id="rId30" Target="https://www.productcompass.pm/p/product-engineering-for-pms-part-2" TargetMode="External" /><Relationship Type="http://schemas.openxmlformats.org/officeDocument/2006/relationships/hyperlink" Id="rId34" Target="https://www.reddit.com/r/ProductManagement/comments/1w9pf47/comment/p8c2irm/" TargetMode="External" /><Relationship Type="http://schemas.openxmlformats.org/officeDocument/2006/relationships/hyperlink" Id="rId35" Target="https://www.reddit.com/r/ProductManagement/comments/1w9pf47/comment/p8cg2lv/" TargetMode="External" /><Relationship Type="http://schemas.openxmlformats.org/officeDocument/2006/relationships/hyperlink" Id="rId36" Target="https://www.reddit.com/r/ProductManagement/comments/1w9pf47/comment/p8cx44c/" TargetMode="External" /><Relationship Type="http://schemas.openxmlformats.org/officeDocument/2006/relationships/hyperlink" Id="rId25" Target="https://www.reddit.com/r/startups/comments/1w9u7z8/comment/p8dbak4/" TargetMode="External" /><Relationship Type="http://schemas.openxmlformats.org/officeDocument/2006/relationships/hyperlink" Id="rId27" Target="https://www.reddit.com/r/startups/comments/1w9u7z8/comment/p8dr833/" TargetMode="External" /><Relationship Type="http://schemas.openxmlformats.org/officeDocument/2006/relationships/hyperlink" Id="rId28" Target="https://www.reddit.com/r/startups/comments/1w9u7z8/comment/p8easig/" TargetMode="External" /><Relationship Type="http://schemas.openxmlformats.org/officeDocument/2006/relationships/hyperlink" Id="rId26" Target="https://www.reddit.com/r/startups/comments/1w9u7z8/comment/p8eausx/" TargetMode="External" /><Relationship Type="http://schemas.openxmlformats.org/officeDocument/2006/relationships/hyperlink" Id="rId29" Target="https://www.reddit.com/r/startups/comments/1w9u7z8/comment/p8f4l63/" TargetMode="External" /><Relationship Type="http://schemas.openxmlformats.org/officeDocument/2006/relationships/hyperlink" Id="rId33" Target="https://www.reddit.com/r/startups/comments/1w9xv3f/comment/p8dzw16/" TargetMode="External" /><Relationship Type="http://schemas.openxmlformats.org/officeDocument/2006/relationships/hyperlink" Id="rId32" Target="https://www.reddit.com/r/startups/comments/1w9xzgt/" TargetMode="External" /><Relationship Type="http://schemas.openxmlformats.org/officeDocument/2006/relationships/hyperlink" Id="rId31" Target="https://www.youtube.com/watch?v=0gm0rblcXZI" TargetMode="External" /><Relationship Type="http://schemas.openxmlformats.org/officeDocument/2006/relationships/hyperlink" Id="rId24" Target="https://www.youtube.com/watch?v=n9xKblqyQ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7" Target="https://substack.com/@aakashgupta/note/c-332174637" TargetMode="External" /><Relationship Type="http://schemas.openxmlformats.org/officeDocument/2006/relationships/hyperlink" Id="rId30" Target="https://www.productcompass.pm/p/product-engineering-for-pms-part-2" TargetMode="External" /><Relationship Type="http://schemas.openxmlformats.org/officeDocument/2006/relationships/hyperlink" Id="rId34" Target="https://www.reddit.com/r/ProductManagement/comments/1w9pf47/comment/p8c2irm/" TargetMode="External" /><Relationship Type="http://schemas.openxmlformats.org/officeDocument/2006/relationships/hyperlink" Id="rId35" Target="https://www.reddit.com/r/ProductManagement/comments/1w9pf47/comment/p8cg2lv/" TargetMode="External" /><Relationship Type="http://schemas.openxmlformats.org/officeDocument/2006/relationships/hyperlink" Id="rId36" Target="https://www.reddit.com/r/ProductManagement/comments/1w9pf47/comment/p8cx44c/" TargetMode="External" /><Relationship Type="http://schemas.openxmlformats.org/officeDocument/2006/relationships/hyperlink" Id="rId25" Target="https://www.reddit.com/r/startups/comments/1w9u7z8/comment/p8dbak4/" TargetMode="External" /><Relationship Type="http://schemas.openxmlformats.org/officeDocument/2006/relationships/hyperlink" Id="rId27" Target="https://www.reddit.com/r/startups/comments/1w9u7z8/comment/p8dr833/" TargetMode="External" /><Relationship Type="http://schemas.openxmlformats.org/officeDocument/2006/relationships/hyperlink" Id="rId28" Target="https://www.reddit.com/r/startups/comments/1w9u7z8/comment/p8easig/" TargetMode="External" /><Relationship Type="http://schemas.openxmlformats.org/officeDocument/2006/relationships/hyperlink" Id="rId26" Target="https://www.reddit.com/r/startups/comments/1w9u7z8/comment/p8eausx/" TargetMode="External" /><Relationship Type="http://schemas.openxmlformats.org/officeDocument/2006/relationships/hyperlink" Id="rId29" Target="https://www.reddit.com/r/startups/comments/1w9u7z8/comment/p8f4l63/" TargetMode="External" /><Relationship Type="http://schemas.openxmlformats.org/officeDocument/2006/relationships/hyperlink" Id="rId33" Target="https://www.reddit.com/r/startups/comments/1w9xv3f/comment/p8dzw16/" TargetMode="External" /><Relationship Type="http://schemas.openxmlformats.org/officeDocument/2006/relationships/hyperlink" Id="rId32" Target="https://www.reddit.com/r/startups/comments/1w9xzgt/" TargetMode="External" /><Relationship Type="http://schemas.openxmlformats.org/officeDocument/2006/relationships/hyperlink" Id="rId31" Target="https://www.youtube.com/watch?v=0gm0rblcXZI" TargetMode="External" /><Relationship Type="http://schemas.openxmlformats.org/officeDocument/2006/relationships/hyperlink" Id="rId24" Target="https://www.youtube.com/watch?v=n9xKblqyQ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AI PM Shift: Design the Loop, Then Prove It in the Pilot</dc:title>
  <dc:creator>PM Daily Digest</dc:creator>
  <cp:keywords/>
  <dcterms:created xsi:type="dcterms:W3CDTF">2026-09-08T11:54:09Z</dcterms:created>
  <dcterms:modified xsi:type="dcterms:W3CDTF">2026-09-08T11:54:09Z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2026-09-08</vt:lpwstr>
  </property>
</Properties>
</file>