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Tim Ferriss Curates a Reading List for Reinvention in the AI Age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2026-07-30</w:t>
      </w:r>
    </w:p>
    <w:bookmarkStart w:id="45" w:name="Xf93622420f2202f75295ceabb21771b6f1cb245"/>
    <w:p>
      <w:pPr>
        <w:pStyle w:val="Heading1"/>
      </w:pPr>
      <w:r>
        <w:t xml:space="preserve">Tim Ferriss Curates a Reading List for Reinvention in the AI Age</w:t>
      </w:r>
    </w:p>
    <w:p>
      <w:pPr>
        <w:pStyle w:val="FirstParagraph"/>
      </w:pPr>
      <w:r>
        <w:rPr>
          <w:iCs/>
          <w:i/>
        </w:rPr>
        <w:t xml:space="preserve">By Recommended Reading from Tech Founders • July 30, 2026</w:t>
      </w:r>
    </w:p>
    <w:p>
      <w:pPr>
        <w:pStyle w:val="BodyText"/>
      </w:pPr>
      <w:r>
        <w:t xml:space="preserve">Across two podcast appearances, Ferriss recommends nearly a dozen resources—from Anthony De Mello’s Awareness to Tim Urban’s</w:t>
      </w:r>
      <w:r>
        <w:t xml:space="preserve"> </w:t>
      </w:r>
      <w:r>
        <w:t xml:space="preserve">“</w:t>
      </w:r>
      <w:r>
        <w:t xml:space="preserve">The Tail End</w:t>
      </w:r>
      <w:r>
        <w:t xml:space="preserve">”</w:t>
      </w:r>
      <w:r>
        <w:t xml:space="preserve">—while Aaron Levie, Sarah Guo, and Patrick O’Shaughnessy each surface a single high-conviction pick.</w:t>
      </w:r>
    </w:p>
    <w:bookmarkStart w:id="20" w:name="Xf7e32200bc145d15894f98be433f5ddb468230f"/>
    <w:p>
      <w:pPr>
        <w:pStyle w:val="Heading2"/>
      </w:pPr>
      <w:r>
        <w:t xml:space="preserve">Most compelling:</w:t>
      </w:r>
      <w:r>
        <w:t xml:space="preserve"> </w:t>
      </w:r>
      <w:r>
        <w:t xml:space="preserve">“</w:t>
      </w:r>
      <w:r>
        <w:t xml:space="preserve">The Tail End</w:t>
      </w:r>
      <w:r>
        <w:t xml:space="preserve">”</w:t>
      </w:r>
      <w:r>
        <w:t xml:space="preserve"> </w:t>
      </w:r>
      <w:r>
        <w:t xml:space="preserve">by Tim Urban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Blog post (Wait But Why)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Tim Urban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Ferriss, who received it from Matt Mullenweg</w:t>
      </w:r>
    </w:p>
    <w:p>
      <w:pPr>
        <w:pStyle w:val="FirstParagraph"/>
      </w:pPr>
      <w:r>
        <w:t xml:space="preserve">Ferriss credits Mullenweg for introducing him to the post, which visualizes that by the time you graduate from high school, you’ve spent something like 90–95% of the total hours you will ever spend with your parents [1]. Reading it prompted Ferriss to take family trips despite the discomfort—his family</w:t>
      </w:r>
      <w:r>
        <w:t xml:space="preserve"> </w:t>
      </w:r>
      <w:r>
        <w:t xml:space="preserve">“</w:t>
      </w:r>
      <w:r>
        <w:t xml:space="preserve">doesn’t really emote much</w:t>
      </w:r>
      <w:r>
        <w:t xml:space="preserve">”</w:t>
      </w:r>
      <w:r>
        <w:t xml:space="preserve">—because</w:t>
      </w:r>
      <w:r>
        <w:t xml:space="preserve"> </w:t>
      </w:r>
      <w:r>
        <w:t xml:space="preserve">“</w:t>
      </w:r>
      <w:r>
        <w:t xml:space="preserve">this runway is not infinite</w:t>
      </w:r>
      <w:r>
        <w:t xml:space="preserve">”</w:t>
      </w:r>
      <w:r>
        <w:t xml:space="preserve"> </w:t>
      </w:r>
      <w:r>
        <w:t xml:space="preserve">[1].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carries a chain of provenance (Mullenweg → Ferriss → action) and a quantified insight that converts an abstract realization into behavioral change. It is the period’s most compelling pick because the endorsement is backed by a specific, measurable claim and a documented change in behavior.</w:t>
      </w:r>
    </w:p>
    <w:bookmarkEnd w:id="20"/>
    <w:bookmarkStart w:id="29" w:name="X0973e3ae3867844f5e6fd2771352fba8f3cc4e8"/>
    <w:p>
      <w:pPr>
        <w:pStyle w:val="Heading2"/>
      </w:pPr>
      <w:r>
        <w:t xml:space="preserve">Tim Ferriss’s Q&amp;A: a resource map for the AI age</w:t>
      </w:r>
    </w:p>
    <w:p>
      <w:pPr>
        <w:pStyle w:val="FirstParagraph"/>
      </w:pPr>
      <w:r>
        <w:t xml:space="preserve">In a Q&amp;A episode on</w:t>
      </w:r>
      <w:r>
        <w:t xml:space="preserve"> </w:t>
      </w:r>
      <w:r>
        <w:t xml:space="preserve">“</w:t>
      </w:r>
      <w:r>
        <w:t xml:space="preserve">Reinvention in The Age of AI,</w:t>
      </w:r>
      <w:r>
        <w:t xml:space="preserve">”</w:t>
      </w:r>
      <w:r>
        <w:t xml:space="preserve"> </w:t>
      </w:r>
      <w:r>
        <w:t xml:space="preserve">Ferriss fielded questions about navigating the coming decade and organized his recommendations around meta-skills he believes will remain constant:</w:t>
      </w:r>
      <w:r>
        <w:t xml:space="preserve"> </w:t>
      </w:r>
      <w:r>
        <w:t xml:space="preserve">“</w:t>
      </w:r>
      <w:r>
        <w:t xml:space="preserve">learning, asking questions, written and verbal communications and negotiating</w:t>
      </w:r>
      <w:r>
        <w:t xml:space="preserve">”</w:t>
      </w:r>
      <w:r>
        <w:t xml:space="preserve"> </w:t>
      </w:r>
      <w:r>
        <w:t xml:space="preserve">[2].</w:t>
      </w:r>
    </w:p>
    <w:bookmarkStart w:id="21" w:name="awareness-by-anthony-de-mello"/>
    <w:p>
      <w:pPr>
        <w:pStyle w:val="Heading3"/>
      </w:pPr>
      <w:r>
        <w:rPr>
          <w:iCs/>
          <w:i/>
        </w:rPr>
        <w:t xml:space="preserve">Awareness</w:t>
      </w:r>
      <w:r>
        <w:t xml:space="preserve"> </w:t>
      </w:r>
      <w:r>
        <w:t xml:space="preserve">by Anthony De Mello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Ferriss reads it at least once a year for introspection and steering toward internal rather than external validation, pairing it with IFS (Internal Family Systems), a framework he says</w:t>
      </w:r>
      <w:r>
        <w:t xml:space="preserve"> </w:t>
      </w:r>
      <w:r>
        <w:t xml:space="preserve">“</w:t>
      </w:r>
      <w:r>
        <w:t xml:space="preserve">nearly anyone can benefit from</w:t>
      </w:r>
      <w:r>
        <w:t xml:space="preserve">”</w:t>
      </w:r>
      <w:r>
        <w:t xml:space="preserve"> </w:t>
      </w:r>
      <w:r>
        <w:t xml:space="preserve">[2].</w:t>
      </w:r>
    </w:p>
    <w:bookmarkEnd w:id="21"/>
    <w:bookmarkStart w:id="22" w:name="X42e156484e392844b05c035cd4dfa2e6e596a29"/>
    <w:p>
      <w:pPr>
        <w:pStyle w:val="Heading3"/>
      </w:pPr>
      <w:r>
        <w:t xml:space="preserve">“</w:t>
      </w:r>
      <w:r>
        <w:t xml:space="preserve">There Are Always More Than Two Options</w:t>
      </w:r>
      <w:r>
        <w:t xml:space="preserve">”</w:t>
      </w:r>
      <w:r>
        <w:t xml:space="preserve"> </w:t>
      </w:r>
      <w:r>
        <w:t xml:space="preserve">by Derek Sivers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Blog post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Derek Sivers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siv.rsoptions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When people say they have two options, they’re stuck—once they start comparing pros and cons of those two, they forget to think of more. Sivers provides concrete alternatives: build your new company outside work hours until side income hits 50% of salary, then quit; or show up to your job but secretly work on your own company until you get fired. After exploring more options, one friend realized he didn’t actually want to start a business—he was just avoiding fixing his current situation [2].</w:t>
      </w:r>
    </w:p>
    <w:bookmarkEnd w:id="22"/>
    <w:bookmarkStart w:id="23" w:name="on-writing-well-by-william-zinsser"/>
    <w:p>
      <w:pPr>
        <w:pStyle w:val="Heading3"/>
      </w:pPr>
      <w:r>
        <w:rPr>
          <w:iCs/>
          <w:i/>
        </w:rPr>
        <w:t xml:space="preserve">On Writing Well</w:t>
      </w:r>
      <w:r>
        <w:t xml:space="preserve"> </w:t>
      </w:r>
      <w:r>
        <w:t xml:space="preserve">by William Zinsser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Recommended as part of written communication, one of the meta-skills Ferriss says will not be displaced by AI. He notes that writing is how you figure out what you think—quoting Kevin Kelly,</w:t>
      </w:r>
      <w:r>
        <w:t xml:space="preserve"> </w:t>
      </w:r>
      <w:r>
        <w:t xml:space="preserve">“</w:t>
      </w:r>
      <w:r>
        <w:t xml:space="preserve">he doesn’t write what he knows. He writes in order to better understand what he thinks</w:t>
      </w:r>
      <w:r>
        <w:t xml:space="preserve">”</w:t>
      </w:r>
      <w:r>
        <w:t xml:space="preserve"> </w:t>
      </w:r>
      <w:r>
        <w:t xml:space="preserve">[2].</w:t>
      </w:r>
    </w:p>
    <w:bookmarkEnd w:id="23"/>
    <w:bookmarkStart w:id="24" w:name="negotiation-books"/>
    <w:p>
      <w:pPr>
        <w:pStyle w:val="Heading3"/>
      </w:pPr>
      <w:r>
        <w:t xml:space="preserve">Negotiation books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Secrets of Power Negotiating</w:t>
      </w:r>
      <w:r>
        <w:t xml:space="preserve"> </w:t>
      </w:r>
      <w:r>
        <w:t xml:space="preserve">by Roger Dawson —</w:t>
      </w:r>
      <w:r>
        <w:t xml:space="preserve"> </w:t>
      </w:r>
      <w:r>
        <w:t xml:space="preserve">“</w:t>
      </w:r>
      <w:r>
        <w:t xml:space="preserve">had a huge impact on me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Getting Past No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had a large impact on me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Getting to Yes</w:t>
      </w:r>
      <w:r>
        <w:t xml:space="preserve"> </w:t>
      </w:r>
      <w:r>
        <w:t xml:space="preserve">(co-author William Ury) — Ferriss interviewed Ury on his podcast</w:t>
      </w:r>
    </w:p>
    <w:p>
      <w:pPr>
        <w:pStyle w:val="FirstParagraph"/>
      </w:pPr>
      <w:r>
        <w:t xml:space="preserve">Ferriss frames negotiation as a meta-skill for crafting win-win deal structures that won’t go away with AI [2].</w:t>
      </w:r>
    </w:p>
    <w:bookmarkEnd w:id="24"/>
    <w:bookmarkStart w:id="25" w:name="X9068edf81638851de56abae33d42feb4c66746e"/>
    <w:p>
      <w:pPr>
        <w:pStyle w:val="Heading3"/>
      </w:pPr>
      <w:r>
        <w:rPr>
          <w:iCs/>
          <w:i/>
        </w:rPr>
        <w:t xml:space="preserve">Blue Ocean Strategy</w:t>
      </w:r>
      <w:r>
        <w:t xml:space="preserve"> </w:t>
      </w:r>
      <w:r>
        <w:t xml:space="preserve">by W. Chan Kim and Renée Mauborgne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“</w:t>
      </w:r>
      <w:r>
        <w:t xml:space="preserve">It is going to be increasingly critical and important and certainly for a lot of businesses existential in the coming years. This is going to become more and more valuable real estate to figure out how to navigate</w:t>
      </w:r>
      <w:r>
        <w:t xml:space="preserve">”</w:t>
      </w:r>
      <w:r>
        <w:t xml:space="preserve"> </w:t>
      </w:r>
      <w:r>
        <w:t xml:space="preserve">[2].</w:t>
      </w:r>
    </w:p>
    <w:bookmarkEnd w:id="25"/>
    <w:bookmarkStart w:id="26" w:name="jonathan-haidts-books-and-research"/>
    <w:p>
      <w:pPr>
        <w:pStyle w:val="Heading3"/>
      </w:pPr>
      <w:r>
        <w:t xml:space="preserve">Jonathan Haidt’s books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Ferriss directs youth mental health practitioners to look</w:t>
      </w:r>
      <w:r>
        <w:t xml:space="preserve"> </w:t>
      </w:r>
      <w:r>
        <w:t xml:space="preserve">“</w:t>
      </w:r>
      <w:r>
        <w:t xml:space="preserve">very very closely</w:t>
      </w:r>
      <w:r>
        <w:t xml:space="preserve">”</w:t>
      </w:r>
      <w:r>
        <w:t xml:space="preserve"> </w:t>
      </w:r>
      <w:r>
        <w:t xml:space="preserve">at Haidt’s work—not only his books but his research group, which has</w:t>
      </w:r>
      <w:r>
        <w:t xml:space="preserve"> </w:t>
      </w:r>
      <w:r>
        <w:t xml:space="preserve">“</w:t>
      </w:r>
      <w:r>
        <w:t xml:space="preserve">changed certain legislation on a state-by-state basis for restricting phone use in schools</w:t>
      </w:r>
      <w:r>
        <w:t xml:space="preserve">”</w:t>
      </w:r>
      <w:r>
        <w:t xml:space="preserve"> </w:t>
      </w:r>
      <w:r>
        <w:t xml:space="preserve">[2].</w:t>
      </w:r>
    </w:p>
    <w:bookmarkEnd w:id="26"/>
    <w:bookmarkStart w:id="27" w:name="michel-thomas-method-language-learning"/>
    <w:p>
      <w:pPr>
        <w:pStyle w:val="Heading3"/>
      </w:pPr>
      <w:r>
        <w:t xml:space="preserve">Michel Thomas method (language learning)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Audio courses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“</w:t>
      </w:r>
      <w:r>
        <w:t xml:space="preserve">Outstanding</w:t>
      </w:r>
      <w:r>
        <w:t xml:space="preserve">”</w:t>
      </w:r>
      <w:r>
        <w:t xml:space="preserve"> </w:t>
      </w:r>
      <w:r>
        <w:t xml:space="preserve">for acquiring the fundamentals of a language in a week or two. The courses Thomas recorded himself (French, Spanish, Italian, German) are</w:t>
      </w:r>
      <w:r>
        <w:t xml:space="preserve"> </w:t>
      </w:r>
      <w:r>
        <w:t xml:space="preserve">“</w:t>
      </w:r>
      <w:r>
        <w:t xml:space="preserve">world class,</w:t>
      </w:r>
      <w:r>
        <w:t xml:space="preserve">”</w:t>
      </w:r>
      <w:r>
        <w:t xml:space="preserve"> </w:t>
      </w:r>
      <w:r>
        <w:t xml:space="preserve">and even the Korean course—taught by others using his method, which made Ferriss skeptical—was</w:t>
      </w:r>
      <w:r>
        <w:t xml:space="preserve"> </w:t>
      </w:r>
      <w:r>
        <w:t xml:space="preserve">“</w:t>
      </w:r>
      <w:r>
        <w:t xml:space="preserve">awesome</w:t>
      </w:r>
      <w:r>
        <w:t xml:space="preserve">”</w:t>
      </w:r>
      <w:r>
        <w:t xml:space="preserve"> </w:t>
      </w:r>
      <w:r>
        <w:t xml:space="preserve">[2].</w:t>
      </w:r>
    </w:p>
    <w:bookmarkEnd w:id="27"/>
    <w:bookmarkStart w:id="28" w:name="the-last-time-by-sam-harris"/>
    <w:p>
      <w:pPr>
        <w:pStyle w:val="Heading3"/>
      </w:pPr>
      <w:r>
        <w:t xml:space="preserve">“</w:t>
      </w:r>
      <w:r>
        <w:t xml:space="preserve">The Last Time</w:t>
      </w:r>
      <w:r>
        <w:t xml:space="preserve">”</w:t>
      </w:r>
      <w:r>
        <w:t xml:space="preserve"> </w:t>
      </w:r>
      <w:r>
        <w:t xml:space="preserve">by Sam Harris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Audiobook chapter / meditation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Sam Harris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FirstParagraph"/>
      </w:pPr>
      <w:r>
        <w:t xml:space="preserve">A meditation on experiences you don’t recognize as the last time. Harris went skiing repeatedly, then stopped, not realizing that would be the last time [1].</w:t>
      </w:r>
    </w:p>
    <w:bookmarkEnd w:id="28"/>
    <w:bookmarkEnd w:id="29"/>
    <w:bookmarkStart w:id="31" w:name="X703e92c977f52f3849e8be19702f15a33df1b32"/>
    <w:p>
      <w:pPr>
        <w:pStyle w:val="Heading2"/>
      </w:pPr>
      <w:r>
        <w:t xml:space="preserve">Aaron Levie on Dwarkesh Patel’s compute cost post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Blog post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Dwarkesh Patel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0">
        <w:r>
          <w:rPr>
            <w:rStyle w:val="Hyperlink"/>
          </w:rPr>
          <w:t xml:space="preserve">dwarkesh.com/p/why-compute-might-get-10x-more-expensive</w:t>
        </w:r>
      </w:hyperlink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Aaron Levie</w:t>
      </w:r>
    </w:p>
    <w:p>
      <w:pPr>
        <w:pStyle w:val="FirstParagraph"/>
      </w:pPr>
      <w:r>
        <w:t xml:space="preserve">Levie called the post</w:t>
      </w:r>
      <w:r>
        <w:t xml:space="preserve"> </w:t>
      </w:r>
      <w:r>
        <w:t xml:space="preserve">“</w:t>
      </w:r>
      <w:r>
        <w:t xml:space="preserve">thought provoking</w:t>
      </w:r>
      <w:r>
        <w:t xml:space="preserve">”</w:t>
      </w:r>
      <w:r>
        <w:t xml:space="preserve"> </w:t>
      </w:r>
      <w:r>
        <w:t xml:space="preserve">and engaged substantively rather than merely endorsing it. He agreed with the core thesis: as AI gets more powerful, inference should flow toward the most economically useful tasks, pricing out everything else, which in a scarce environment could cause inference costs to skyrocket [3]. But he pushed back, arguing that</w:t>
      </w:r>
      <w:r>
        <w:t xml:space="preserve"> </w:t>
      </w:r>
      <w:r>
        <w:t xml:space="preserve">“</w:t>
      </w:r>
      <w:r>
        <w:t xml:space="preserve">too many model providers and infra players want these workloads</w:t>
      </w:r>
      <w:r>
        <w:t xml:space="preserve">”</w:t>
      </w:r>
      <w:r>
        <w:t xml:space="preserve"> </w:t>
      </w:r>
      <w:r>
        <w:t xml:space="preserve">for the proposed effect to hold, and that market forces will compete to drive down prices until capacity catches up [3]. The original post frames the question around what would be true if a leading lab hits $1T in revenue by the end of next year [4].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Levie uses the post as a sparring partner, articulating where he agrees and where he diverges. The recommendation is valuable precisely because the engagement is substantive rather than promotional.</w:t>
      </w:r>
    </w:p>
    <w:bookmarkEnd w:id="31"/>
    <w:bookmarkStart w:id="34" w:name="sarah-guos-picks"/>
    <w:p>
      <w:pPr>
        <w:pStyle w:val="Heading2"/>
      </w:pPr>
      <w:r>
        <w:t xml:space="preserve">Sarah Guo’s picks</w:t>
      </w:r>
    </w:p>
    <w:bookmarkStart w:id="32" w:name="stories-of-changed-intelligence"/>
    <w:p>
      <w:pPr>
        <w:pStyle w:val="Heading3"/>
      </w:pPr>
      <w:r>
        <w:t xml:space="preserve">Stories of changed intelligence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Books / fiction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Sarah Guo</w:t>
      </w:r>
    </w:p>
    <w:p>
      <w:pPr>
        <w:pStyle w:val="FirstParagraph"/>
      </w:pPr>
      <w:r>
        <w:t xml:space="preserve">In response to her own prompt—</w:t>
      </w:r>
      <w:r>
        <w:t xml:space="preserve">“</w:t>
      </w:r>
      <w:r>
        <w:t xml:space="preserve">best stories on a changed level of intelligence?</w:t>
      </w:r>
      <w:r>
        <w:t xml:space="preserve">”</w:t>
      </w:r>
      <w:r>
        <w:t xml:space="preserve">—Guo offered six titles:</w:t>
      </w:r>
      <w:r>
        <w:t xml:space="preserve"> </w:t>
      </w:r>
      <w:r>
        <w:rPr>
          <w:iCs/>
          <w:i/>
        </w:rPr>
        <w:t xml:space="preserve">Flowers for Algernon</w:t>
      </w:r>
      <w:r>
        <w:t xml:space="preserve">,</w:t>
      </w:r>
      <w:r>
        <w:t xml:space="preserve"> </w:t>
      </w:r>
      <w:r>
        <w:rPr>
          <w:iCs/>
          <w:i/>
        </w:rPr>
        <w:t xml:space="preserve">The Culture</w:t>
      </w:r>
      <w:r>
        <w:t xml:space="preserve"> </w:t>
      </w:r>
      <w:r>
        <w:t xml:space="preserve">series,</w:t>
      </w:r>
      <w:r>
        <w:t xml:space="preserve"> </w:t>
      </w:r>
      <w:r>
        <w:rPr>
          <w:iCs/>
          <w:i/>
        </w:rPr>
        <w:t xml:space="preserve">Sirius</w:t>
      </w:r>
      <w:r>
        <w:t xml:space="preserve">,</w:t>
      </w:r>
      <w:r>
        <w:t xml:space="preserve"> </w:t>
      </w:r>
      <w:r>
        <w:rPr>
          <w:iCs/>
          <w:i/>
        </w:rPr>
        <w:t xml:space="preserve">20,000 Leagues Under the Sea</w:t>
      </w:r>
      <w:r>
        <w:t xml:space="preserve">,</w:t>
      </w:r>
      <w:r>
        <w:t xml:space="preserve"> </w:t>
      </w:r>
      <w:r>
        <w:rPr>
          <w:iCs/>
          <w:i/>
        </w:rPr>
        <w:t xml:space="preserve">More Than Human</w:t>
      </w:r>
      <w:r>
        <w:t xml:space="preserve">, and</w:t>
      </w:r>
      <w:r>
        <w:t xml:space="preserve"> </w:t>
      </w:r>
      <w:r>
        <w:rPr>
          <w:iCs/>
          <w:i/>
        </w:rPr>
        <w:t xml:space="preserve">Understand</w:t>
      </w:r>
      <w:r>
        <w:t xml:space="preserve"> </w:t>
      </w:r>
      <w:r>
        <w:t xml:space="preserve">[5].</w:t>
      </w:r>
    </w:p>
    <w:bookmarkEnd w:id="32"/>
    <w:bookmarkStart w:id="33" w:name="nyt-opinion-article-by-clay-routledge"/>
    <w:p>
      <w:pPr>
        <w:pStyle w:val="Heading3"/>
      </w:pPr>
      <w:r>
        <w:t xml:space="preserve">NYT Opinion article by Clay Routledge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Article (New York Times Opinion)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Clay Routledge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Sarah Guo</w:t>
      </w:r>
    </w:p>
    <w:p>
      <w:pPr>
        <w:pStyle w:val="FirstParagraph"/>
      </w:pPr>
      <w:r>
        <w:t xml:space="preserve">Guo strongly agreed with the piece’s argument that</w:t>
      </w:r>
      <w:r>
        <w:t xml:space="preserve"> </w:t>
      </w:r>
      <w:r>
        <w:t xml:space="preserve">“</w:t>
      </w:r>
      <w:r>
        <w:t xml:space="preserve">the trend of calling every challenge a</w:t>
      </w:r>
      <w:r>
        <w:t xml:space="preserve"> </w:t>
      </w:r>
      <w:r>
        <w:t xml:space="preserve">‘</w:t>
      </w:r>
      <w:r>
        <w:t xml:space="preserve">disorder</w:t>
      </w:r>
      <w:r>
        <w:t xml:space="preserve">’</w:t>
      </w:r>
      <w:r>
        <w:t xml:space="preserve"> </w:t>
      </w:r>
      <w:r>
        <w:t xml:space="preserve">weakens the ability to face those challenges and flourish</w:t>
      </w:r>
      <w:r>
        <w:t xml:space="preserve">”</w:t>
      </w:r>
      <w:r>
        <w:t xml:space="preserve"> </w:t>
      </w:r>
      <w:r>
        <w:t xml:space="preserve">[6, 7].</w:t>
      </w:r>
    </w:p>
    <w:bookmarkEnd w:id="33"/>
    <w:bookmarkEnd w:id="34"/>
    <w:bookmarkStart w:id="44" w:name="Xce01557d7ee6491d3a13dc27683fb4f5d88b8b1"/>
    <w:p>
      <w:pPr>
        <w:pStyle w:val="Heading2"/>
      </w:pPr>
      <w:r>
        <w:t xml:space="preserve">Patrick O’Shaughnessy’s conversation prompt from Boyd Varty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Conversation prompt / technique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Origin:</w:t>
      </w:r>
      <w:r>
        <w:t xml:space="preserve"> </w:t>
      </w:r>
      <w:r>
        <w:t xml:space="preserve">Boyd Varty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O’Shaughnessy</w:t>
      </w:r>
    </w:p>
    <w:p>
      <w:pPr>
        <w:pStyle w:val="FirstParagraph"/>
      </w:pPr>
      <w:r>
        <w:t xml:space="preserve">O’Shaughnessy calls the prompt</w:t>
      </w:r>
      <w:r>
        <w:t xml:space="preserve"> </w:t>
      </w:r>
      <w:r>
        <w:t xml:space="preserve">“</w:t>
      </w:r>
      <w:r>
        <w:t xml:space="preserve">something I don’t want you to know about me</w:t>
      </w:r>
      <w:r>
        <w:t xml:space="preserve">”</w:t>
      </w:r>
      <w:r>
        <w:t xml:space="preserve">—which he got from his friend Boyd Varty—</w:t>
      </w:r>
      <w:r>
        <w:t xml:space="preserve">“</w:t>
      </w:r>
      <w:r>
        <w:t xml:space="preserve">one of my all time favorite conversation starters/deepeners.</w:t>
      </w:r>
      <w:r>
        <w:t xml:space="preserve">”</w:t>
      </w:r>
      <w:r>
        <w:t xml:space="preserve"> </w:t>
      </w:r>
      <w:r>
        <w:t xml:space="preserve">Answered honestly, it leads to</w:t>
      </w:r>
      <w:r>
        <w:t xml:space="preserve"> </w:t>
      </w:r>
      <w:r>
        <w:t xml:space="preserve">“</w:t>
      </w:r>
      <w:r>
        <w:t xml:space="preserve">awesome discussions</w:t>
      </w:r>
      <w:r>
        <w:t xml:space="preserve">”</w:t>
      </w:r>
      <w:r>
        <w:t xml:space="preserve"> </w:t>
      </w:r>
      <w:r>
        <w:t xml:space="preserve">[8].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All items above are organic recommendations made in social posts or long-form interviews; no sponsored, paid, or self-promotional material is included. Recommendations excluded as self-promotional: Sam Altman endorsing an OpenAI blog post, Jack Dorsey linking to Block’s engineering blog, and David Perell and Shaan Puri promoting their own podcast episodes.</w:t>
      </w:r>
    </w:p>
    <w:p>
      <w:r>
        <w:pict>
          <v:rect style="width:0;height:1.5pt" o:hralign="center" o:hrstd="t" o:hr="t"/>
        </w:pict>
      </w:r>
    </w:p>
    <w:bookmarkStart w:id="4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14"/>
        </w:numPr>
        <w:pStyle w:val="Compact"/>
      </w:pPr>
      <w:hyperlink r:id="rId35">
        <w:r>
          <w:rPr>
            <w:rStyle w:val="Hyperlink"/>
          </w:rPr>
          <w:t xml:space="preserve">95% of Your Time With Your Parents May Already Be Spent</w:t>
        </w:r>
      </w:hyperlink>
    </w:p>
    <w:p>
      <w:pPr>
        <w:numPr>
          <w:ilvl w:val="0"/>
          <w:numId w:val="1014"/>
        </w:numPr>
        <w:pStyle w:val="Compact"/>
      </w:pPr>
      <w:hyperlink r:id="rId36">
        <w:r>
          <w:rPr>
            <w:rStyle w:val="Hyperlink"/>
          </w:rPr>
          <w:t xml:space="preserve">Q&amp;A with Tim — The Art of Male Friendship, Reinvention in The Age of AI, &amp; More</w:t>
        </w:r>
      </w:hyperlink>
    </w:p>
    <w:p>
      <w:pPr>
        <w:numPr>
          <w:ilvl w:val="0"/>
          <w:numId w:val="101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@levie</w:t>
        </w:r>
      </w:hyperlink>
    </w:p>
    <w:p>
      <w:pPr>
        <w:numPr>
          <w:ilvl w:val="0"/>
          <w:numId w:val="101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@dwarkesh_sp</w:t>
        </w:r>
      </w:hyperlink>
    </w:p>
    <w:p>
      <w:pPr>
        <w:numPr>
          <w:ilvl w:val="0"/>
          <w:numId w:val="101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1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1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1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s://www.dwarkesh.com/p/why-compute-might-get-10x-more-expensive" TargetMode="External" /><Relationship Type="http://schemas.openxmlformats.org/officeDocument/2006/relationships/hyperlink" Id="rId36" Target="https://www.youtube.com/watch?v=NRjgAC-EcsY" TargetMode="External" /><Relationship Type="http://schemas.openxmlformats.org/officeDocument/2006/relationships/hyperlink" Id="rId35" Target="https://www.youtube.com/watch?v=bOb2AlF234E" TargetMode="External" /><Relationship Type="http://schemas.openxmlformats.org/officeDocument/2006/relationships/hyperlink" Id="rId38" Target="https://x.com/dwarkesh_sp/status/2082482530209411419" TargetMode="External" /><Relationship Type="http://schemas.openxmlformats.org/officeDocument/2006/relationships/hyperlink" Id="rId37" Target="https://x.com/levie/status/2082658870523248967" TargetMode="External" /><Relationship Type="http://schemas.openxmlformats.org/officeDocument/2006/relationships/hyperlink" Id="rId42" Target="https://x.com/patrick_oshag/status/2082477831431622765" TargetMode="External" /><Relationship Type="http://schemas.openxmlformats.org/officeDocument/2006/relationships/hyperlink" Id="rId40" Target="https://x.com/saranormous/status/2082542309196128345" TargetMode="External" /><Relationship Type="http://schemas.openxmlformats.org/officeDocument/2006/relationships/hyperlink" Id="rId41" Target="https://x.com/saranormous/status/2082542500070453528" TargetMode="External" /><Relationship Type="http://schemas.openxmlformats.org/officeDocument/2006/relationships/hyperlink" Id="rId39" Target="https://x.com/saranormous/status/208255147065493509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www.dwarkesh.com/p/why-compute-might-get-10x-more-expensive" TargetMode="External" /><Relationship Type="http://schemas.openxmlformats.org/officeDocument/2006/relationships/hyperlink" Id="rId36" Target="https://www.youtube.com/watch?v=NRjgAC-EcsY" TargetMode="External" /><Relationship Type="http://schemas.openxmlformats.org/officeDocument/2006/relationships/hyperlink" Id="rId35" Target="https://www.youtube.com/watch?v=bOb2AlF234E" TargetMode="External" /><Relationship Type="http://schemas.openxmlformats.org/officeDocument/2006/relationships/hyperlink" Id="rId38" Target="https://x.com/dwarkesh_sp/status/2082482530209411419" TargetMode="External" /><Relationship Type="http://schemas.openxmlformats.org/officeDocument/2006/relationships/hyperlink" Id="rId37" Target="https://x.com/levie/status/2082658870523248967" TargetMode="External" /><Relationship Type="http://schemas.openxmlformats.org/officeDocument/2006/relationships/hyperlink" Id="rId42" Target="https://x.com/patrick_oshag/status/2082477831431622765" TargetMode="External" /><Relationship Type="http://schemas.openxmlformats.org/officeDocument/2006/relationships/hyperlink" Id="rId40" Target="https://x.com/saranormous/status/2082542309196128345" TargetMode="External" /><Relationship Type="http://schemas.openxmlformats.org/officeDocument/2006/relationships/hyperlink" Id="rId41" Target="https://x.com/saranormous/status/2082542500070453528" TargetMode="External" /><Relationship Type="http://schemas.openxmlformats.org/officeDocument/2006/relationships/hyperlink" Id="rId39" Target="https://x.com/saranormous/status/208255147065493509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 Ferriss Curates a Reading List for Reinvention in the AI Age</dc:title>
  <dc:creator>Recommended Reading from Tech Founders</dc:creator>
  <cp:keywords/>
  <dcterms:created xsi:type="dcterms:W3CDTF">2026-07-30T21:28:08Z</dcterms:created>
  <dcterms:modified xsi:type="dcterms:W3CDTF">2026-07-30T21:28:08Z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2026-07-30</vt:lpwstr>
  </property>
</Properties>
</file>