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Tim Ferriss recommends John Gardner's "Personal Renewal" and Studs Terkel's Hard Times; Andrew Wilkinson recommends The Goal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2026-10-10</w:t>
      </w:r>
    </w:p>
    <w:bookmarkStart w:id="44" w:name="Xbe94c0d115b730da2001b36f82da6ed3c6559ab"/>
    <w:p>
      <w:pPr>
        <w:pStyle w:val="Heading1"/>
      </w:pPr>
      <w:r>
        <w:t xml:space="preserve">Tim Ferriss recommends John Gardner’s</w:t>
      </w:r>
      <w:r>
        <w:t xml:space="preserve"> </w:t>
      </w:r>
      <w:r>
        <w:t xml:space="preserve">“</w:t>
      </w:r>
      <w:r>
        <w:t xml:space="preserve">Personal Renewal</w:t>
      </w:r>
      <w:r>
        <w:t xml:space="preserve">”</w:t>
      </w:r>
      <w:r>
        <w:t xml:space="preserve"> </w:t>
      </w:r>
      <w:r>
        <w:t xml:space="preserve">and Studs Terkel’s Hard Times; Andrew Wilkinson recommends The Goal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10, 2026</w:t>
      </w:r>
    </w:p>
    <w:p>
      <w:pPr>
        <w:pStyle w:val="BodyText"/>
      </w:pPr>
      <w:r>
        <w:t xml:space="preserve">Long-form picks from Tim Ferriss and Andrew Wilkinson lead this brief. Also included: Packy McCormick’s sci-fi and biology reads, Balaji’s take on The Sovereign Individual, and short endorsements of AI-era essays from Garry Tan, Tobi Lütke and Matt Mullenweg.</w:t>
      </w:r>
    </w:p>
    <w:bookmarkStart w:id="21" w:name="X24cb91b12ee22c02faf7702b5facee97475e7ac"/>
    <w:p>
      <w:pPr>
        <w:pStyle w:val="Heading2"/>
      </w:pPr>
      <w:r>
        <w:t xml:space="preserve">Top pick: Tim Ferriss’s long-form list (The Random Show)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Personal Renewal,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a speech by John Gardner</w:t>
      </w:r>
      <w:r>
        <w:t xml:space="preserve"> </w:t>
      </w:r>
      <w:r>
        <w:t xml:space="preserve">given to McKinsey &amp; Company in November 1990. Ferriss calls the transcript</w:t>
      </w:r>
      <w:r>
        <w:t xml:space="preserve"> </w:t>
      </w:r>
      <w:r>
        <w:t xml:space="preserve">“</w:t>
      </w:r>
      <w:r>
        <w:t xml:space="preserve">exceptional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full of gems,</w:t>
      </w:r>
      <w:r>
        <w:t xml:space="preserve">”</w:t>
      </w:r>
      <w:r>
        <w:t xml:space="preserve"> </w:t>
      </w:r>
      <w:r>
        <w:t xml:space="preserve">and says it’s about continual learning throughout life. One example he quotes: Cervantes wrote</w:t>
      </w:r>
      <w:r>
        <w:t xml:space="preserve"> </w:t>
      </w:r>
      <w:r>
        <w:rPr>
          <w:iCs/>
          <w:i/>
        </w:rPr>
        <w:t xml:space="preserve">Don Quixote</w:t>
      </w:r>
      <w:r>
        <w:t xml:space="preserve"> </w:t>
      </w:r>
      <w:r>
        <w:t xml:space="preserve">in prison at 53 [1]. His advice is to print it out and read it away from notifications. He has</w:t>
      </w:r>
      <w:r>
        <w:t xml:space="preserve"> </w:t>
      </w:r>
      <w:r>
        <w:t xml:space="preserve">“</w:t>
      </w:r>
      <w:r>
        <w:t xml:space="preserve">read this one a few times now</w:t>
      </w:r>
      <w:r>
        <w:t xml:space="preserve">”</w:t>
      </w:r>
      <w:r>
        <w:t xml:space="preserve"> </w:t>
      </w:r>
      <w:r>
        <w:t xml:space="preserve">and gets something from it every time [1].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The Dark Wizard</w:t>
      </w:r>
      <w:r>
        <w:t xml:space="preserve">, a four-part miniseries about climber Dean Potter. Andrew Huberman first recommended it to Ferriss [1]. Ferriss praises its archival footage and the drawings and notes from Potter’s journals. He started it at 11 p.m. and binged the whole series until 3 a.m. [1].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Hard Times: An Illustrated Oral History of the Great Depression</w:t>
      </w:r>
      <w:r>
        <w:t xml:space="preserve"> </w:t>
      </w:r>
      <w:r>
        <w:t xml:space="preserve">by Studs Terkel. Ed Cook, the memory champion who founded the learning app Mindmax, introduced it to him [1]. Ferriss calls it</w:t>
      </w:r>
      <w:r>
        <w:t xml:space="preserve"> </w:t>
      </w:r>
      <w:r>
        <w:t xml:space="preserve">“</w:t>
      </w:r>
      <w:r>
        <w:t xml:space="preserve">a page turner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one of the better and most unique depictions of history</w:t>
      </w:r>
      <w:r>
        <w:t xml:space="preserve">”</w:t>
      </w:r>
      <w:r>
        <w:t xml:space="preserve"> </w:t>
      </w:r>
      <w:r>
        <w:t xml:space="preserve">he has come across [1]. Cook also says Terkel’s</w:t>
      </w:r>
      <w:r>
        <w:t xml:space="preserve"> </w:t>
      </w:r>
      <w:r>
        <w:rPr>
          <w:iCs/>
          <w:i/>
        </w:rPr>
        <w:t xml:space="preserve">Working</w:t>
      </w:r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w:r>
        <w:t xml:space="preserve">incredible</w:t>
      </w:r>
      <w:r>
        <w:t xml:space="preserve">”</w:t>
      </w:r>
      <w:r>
        <w:t xml:space="preserve"> </w:t>
      </w:r>
      <w:r>
        <w:t xml:space="preserve">[1].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Please Use AI,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a short article by Sean Smucker.</w:t>
      </w:r>
      <w:r>
        <w:t xml:space="preserve"> </w:t>
      </w:r>
      <w:r>
        <w:t xml:space="preserve">One of the hosts recommends it as a counterbalance to optimizing everything with LLMs, calling it a</w:t>
      </w:r>
      <w:r>
        <w:t xml:space="preserve"> </w:t>
      </w:r>
      <w:r>
        <w:t xml:space="preserve">“</w:t>
      </w:r>
      <w:r>
        <w:t xml:space="preserve">beautiful piece</w:t>
      </w:r>
      <w:r>
        <w:t xml:space="preserve">”</w:t>
      </w:r>
      <w:r>
        <w:t xml:space="preserve"> </w:t>
      </w:r>
      <w:r>
        <w:t xml:space="preserve">about preserving human interaction [1].</w:t>
      </w:r>
    </w:p>
    <w:p>
      <w:pPr>
        <w:pStyle w:val="FirstParagraph"/>
      </w:pPr>
      <w:hyperlink r:id="rId20">
        <w:r>
          <w:rPr>
            <w:rStyle w:val="Hyperlink"/>
          </w:rPr>
          <w:t xml:space="preserve">Watch</w:t>
        </w:r>
      </w:hyperlink>
    </w:p>
    <w:bookmarkEnd w:id="21"/>
    <w:bookmarkStart w:id="23" w:name="X95a6e7fe4d4b18cd5d03f680f5a2035ce3da6b7"/>
    <w:p>
      <w:pPr>
        <w:pStyle w:val="Heading2"/>
      </w:pPr>
      <w:r>
        <w:t xml:space="preserve">Andrew Wilkinson:</w:t>
      </w:r>
      <w:r>
        <w:t xml:space="preserve"> </w:t>
      </w:r>
      <w:r>
        <w:rPr>
          <w:iCs/>
          <w:i/>
        </w:rPr>
        <w:t xml:space="preserve">The Goal</w:t>
      </w:r>
      <w:r>
        <w:t xml:space="preserve"> </w:t>
      </w:r>
      <w:r>
        <w:t xml:space="preserve">and a Shep Gordon documentary</w:t>
      </w:r>
    </w:p>
    <w:p>
      <w:pPr>
        <w:pStyle w:val="FirstParagraph"/>
      </w:pPr>
      <w:r>
        <w:t xml:space="preserve">Wilkinson calls</w:t>
      </w:r>
      <w:r>
        <w:t xml:space="preserve"> </w:t>
      </w:r>
      <w:r>
        <w:rPr>
          <w:iCs/>
          <w:i/>
        </w:rPr>
        <w:t xml:space="preserve">The Goal</w:t>
      </w:r>
      <w:r>
        <w:t xml:space="preserve"> </w:t>
      </w:r>
      <w:r>
        <w:t xml:space="preserve">an</w:t>
      </w:r>
      <w:r>
        <w:t xml:space="preserve"> </w:t>
      </w:r>
      <w:r>
        <w:t xml:space="preserve">“</w:t>
      </w:r>
      <w:r>
        <w:t xml:space="preserve">amazing book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a quick read.</w:t>
      </w:r>
      <w:r>
        <w:t xml:space="preserve">”</w:t>
      </w:r>
      <w:r>
        <w:t xml:space="preserve"> </w:t>
      </w:r>
      <w:r>
        <w:t xml:space="preserve">He uses its factory lesson about not limiting throughput to explain why he delegates details and keeps his own role to</w:t>
      </w:r>
      <w:r>
        <w:t xml:space="preserve"> </w:t>
      </w:r>
      <w:r>
        <w:t xml:space="preserve">“</w:t>
      </w:r>
      <w:r>
        <w:t xml:space="preserve">raw ideas and relationships</w:t>
      </w:r>
      <w:r>
        <w:t xml:space="preserve">”</w:t>
      </w:r>
      <w:r>
        <w:t xml:space="preserve"> </w:t>
      </w:r>
      <w:r>
        <w:t xml:space="preserve">[2]. The transcript doesn’t name the author; it is Eliyahu Goldratt.</w:t>
      </w:r>
    </w:p>
    <w:p>
      <w:pPr>
        <w:pStyle w:val="BodyText"/>
      </w:pPr>
      <w:r>
        <w:t xml:space="preserve">He also points to Mike Myers’s documentary about Shep Gordon, who wrote</w:t>
      </w:r>
      <w:r>
        <w:t xml:space="preserve"> </w:t>
      </w:r>
      <w:r>
        <w:rPr>
          <w:iCs/>
          <w:i/>
        </w:rPr>
        <w:t xml:space="preserve">They Call Me Supermensch</w:t>
      </w:r>
      <w:r>
        <w:t xml:space="preserve">. Friends told him he had to watch it. Afterward he called Gordon</w:t>
      </w:r>
      <w:r>
        <w:t xml:space="preserve"> </w:t>
      </w:r>
      <w:r>
        <w:t xml:space="preserve">“</w:t>
      </w:r>
      <w:r>
        <w:t xml:space="preserve">the north star</w:t>
      </w:r>
      <w:r>
        <w:t xml:space="preserve">”</w:t>
      </w:r>
      <w:r>
        <w:t xml:space="preserve"> </w:t>
      </w:r>
      <w:r>
        <w:t xml:space="preserve">for living normally and treating everyone the same [2].</w:t>
      </w:r>
      <w:r>
        <w:t xml:space="preserve"> </w:t>
      </w:r>
      <w:hyperlink r:id="rId22">
        <w:r>
          <w:rPr>
            <w:rStyle w:val="Hyperlink"/>
          </w:rPr>
          <w:t xml:space="preserve">Watch</w:t>
        </w:r>
      </w:hyperlink>
    </w:p>
    <w:bookmarkEnd w:id="23"/>
    <w:bookmarkStart w:id="26" w:name="X273f92790591cab63b571f4ec841c4bf8c72ebc"/>
    <w:p>
      <w:pPr>
        <w:pStyle w:val="Heading2"/>
      </w:pPr>
      <w:r>
        <w:t xml:space="preserve">Packy McCormick:</w:t>
      </w:r>
      <w:r>
        <w:t xml:space="preserve"> </w:t>
      </w:r>
      <w:r>
        <w:rPr>
          <w:iCs/>
          <w:i/>
        </w:rPr>
        <w:t xml:space="preserve">The Diamond Age</w:t>
      </w:r>
      <w:r>
        <w:t xml:space="preserve"> </w:t>
      </w:r>
      <w:r>
        <w:t xml:space="preserve">and a virtual cells explainer (Not Boring)</w:t>
      </w:r>
    </w:p>
    <w:p>
      <w:pPr>
        <w:pStyle w:val="FirstParagraph"/>
      </w:pPr>
      <w:r>
        <w:t xml:space="preserve">Packy calls Neal Stephenson’s</w:t>
      </w:r>
      <w:r>
        <w:t xml:space="preserve"> </w:t>
      </w:r>
      <w:hyperlink r:id="rId24">
        <w:r>
          <w:rPr>
            <w:rStyle w:val="Hyperlink"/>
            <w:iCs/>
            <w:i/>
          </w:rPr>
          <w:t xml:space="preserve">The Diamond Age</w:t>
        </w:r>
      </w:hyperlink>
      <w:r>
        <w:t xml:space="preserve"> </w:t>
      </w:r>
      <w:r>
        <w:t xml:space="preserve">“</w:t>
      </w:r>
      <w:r>
        <w:t xml:space="preserve">one of my all-time favorites.</w:t>
      </w:r>
      <w:r>
        <w:t xml:space="preserve">”</w:t>
      </w:r>
      <w:r>
        <w:t xml:space="preserve"> </w:t>
      </w:r>
      <w:r>
        <w:t xml:space="preserve">He brings it up because the book’s</w:t>
      </w:r>
      <w:r>
        <w:t xml:space="preserve"> </w:t>
      </w:r>
      <w:r>
        <w:t xml:space="preserve">“</w:t>
      </w:r>
      <w:r>
        <w:t xml:space="preserve">matter compilers</w:t>
      </w:r>
      <w:r>
        <w:t xml:space="preserve">”</w:t>
      </w:r>
      <w:r>
        <w:t xml:space="preserve"> </w:t>
      </w:r>
      <w:r>
        <w:t xml:space="preserve">share a name with Atomic Machines’ new Matter Compiler [3]. On virtual cells, he admits his own explanation only goes so far and</w:t>
      </w:r>
      <w:r>
        <w:t xml:space="preserve"> </w:t>
      </w:r>
      <w:r>
        <w:t xml:space="preserve">“</w:t>
      </w:r>
      <w:r>
        <w:t xml:space="preserve">highly recommend[s]</w:t>
      </w:r>
      <w:r>
        <w:t xml:space="preserve">”</w:t>
      </w:r>
      <w:r>
        <w:t xml:space="preserve"> </w:t>
      </w:r>
      <w:r>
        <w:t xml:space="preserve">Elliot Hershberg’s</w:t>
      </w:r>
      <w:r>
        <w:t xml:space="preserve"> </w:t>
      </w:r>
      <w:hyperlink r:id="rId25">
        <w:r>
          <w:rPr>
            <w:rStyle w:val="Hyperlink"/>
            <w:iCs/>
            <w:i/>
          </w:rPr>
          <w:t xml:space="preserve">What Are Virtual Cells?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The Century of Biology</w:t>
      </w:r>
      <w:r>
        <w:t xml:space="preserve"> </w:t>
      </w:r>
      <w:r>
        <w:t xml:space="preserve">[3].</w:t>
      </w:r>
    </w:p>
    <w:bookmarkEnd w:id="26"/>
    <w:bookmarkStart w:id="28" w:name="X5cbde615163ddcece268fd20136e2f2c8edde65"/>
    <w:p>
      <w:pPr>
        <w:pStyle w:val="Heading2"/>
      </w:pPr>
      <w:r>
        <w:t xml:space="preserve">Balaji Srinivasan:</w:t>
      </w:r>
      <w:r>
        <w:t xml:space="preserve"> </w:t>
      </w:r>
      <w:r>
        <w:rPr>
          <w:iCs/>
          <w:i/>
        </w:rPr>
        <w:t xml:space="preserve">The Sovereign Individual</w:t>
      </w:r>
      <w:r>
        <w:t xml:space="preserve">, with caveats</w:t>
      </w:r>
    </w:p>
    <w:p>
      <w:pPr>
        <w:pStyle w:val="FirstParagraph"/>
      </w:pPr>
      <w:r>
        <w:t xml:space="preserve">At the Network State Conference, Balaji called</w:t>
      </w:r>
      <w:r>
        <w:t xml:space="preserve"> </w:t>
      </w:r>
      <w:r>
        <w:rPr>
          <w:iCs/>
          <w:i/>
        </w:rPr>
        <w:t xml:space="preserve">The Sovereign Individual</w:t>
      </w:r>
      <w:r>
        <w:t xml:space="preserve"> </w:t>
      </w:r>
      <w:r>
        <w:t xml:space="preserve">“</w:t>
      </w:r>
      <w:r>
        <w:t xml:space="preserve">a good book</w:t>
      </w:r>
      <w:r>
        <w:t xml:space="preserve">”</w:t>
      </w:r>
      <w:r>
        <w:t xml:space="preserve"> </w:t>
      </w:r>
      <w:r>
        <w:t xml:space="preserve">but said it</w:t>
      </w:r>
      <w:r>
        <w:t xml:space="preserve"> </w:t>
      </w:r>
      <w:r>
        <w:t xml:space="preserve">“</w:t>
      </w:r>
      <w:r>
        <w:t xml:space="preserve">didn’t think about China or AI as much.</w:t>
      </w:r>
      <w:r>
        <w:t xml:space="preserve">”</w:t>
      </w:r>
      <w:r>
        <w:t xml:space="preserve"> </w:t>
      </w:r>
      <w:r>
        <w:t xml:space="preserve">He offered three counterarguments or complements: the individual sovereign (a leader like Xi), the sovereign collective, and drone armies [4]. The authors, James Dale Davidson and William Rees-Mogg, aren’t named in the transcript.</w:t>
      </w:r>
      <w:r>
        <w:t xml:space="preserve"> </w:t>
      </w:r>
      <w:hyperlink r:id="rId27">
        <w:r>
          <w:rPr>
            <w:rStyle w:val="Hyperlink"/>
          </w:rPr>
          <w:t xml:space="preserve">Watch</w:t>
        </w:r>
      </w:hyperlink>
    </w:p>
    <w:bookmarkEnd w:id="28"/>
    <w:bookmarkStart w:id="32" w:name="short-endorsements-of-ai-era-essays"/>
    <w:p>
      <w:pPr>
        <w:pStyle w:val="Heading2"/>
      </w:pPr>
      <w:r>
        <w:t xml:space="preserve">Short endorsements of AI-era essays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Garry Tan</w:t>
      </w:r>
      <w:r>
        <w:t xml:space="preserve"> </w:t>
      </w:r>
      <w:r>
        <w:t xml:space="preserve">on Steve Yegge’s *</w:t>
      </w:r>
      <w:hyperlink r:id="rId29">
        <w:r>
          <w:rPr>
            <w:rStyle w:val="Hyperlink"/>
          </w:rPr>
          <w:t xml:space="preserve">The AI Vampire</w:t>
        </w:r>
      </w:hyperlink>
      <w:r>
        <w:t xml:space="preserve">**:</w:t>
      </w:r>
      <w:r>
        <w:t xml:space="preserve"> </w:t>
      </w:r>
      <w:r>
        <w:t xml:space="preserve">“</w:t>
      </w:r>
      <w:r>
        <w:t xml:space="preserve">great read</w:t>
      </w:r>
      <w:r>
        <w:t xml:space="preserve">”</w:t>
      </w:r>
      <w:r>
        <w:t xml:space="preserve"> </w:t>
      </w:r>
      <w:r>
        <w:t xml:space="preserve">[5]. Yegge had pointed out that Tan’s idea of hiring AI-enabled workers part-time came from that essay [6].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Tobi Lütke</w:t>
      </w:r>
      <w:r>
        <w:t xml:space="preserve"> </w:t>
      </w:r>
      <w:r>
        <w:t xml:space="preserve">on Geoffrey Huntley’s post:</w:t>
      </w:r>
      <w:r>
        <w:t xml:space="preserve"> </w:t>
      </w:r>
      <w:r>
        <w:t xml:space="preserve">“</w:t>
      </w:r>
      <w:r>
        <w:t xml:space="preserve">Good read</w:t>
      </w:r>
      <w:r>
        <w:t xml:space="preserve">”</w:t>
      </w:r>
      <w:r>
        <w:t xml:space="preserve"> </w:t>
      </w:r>
      <w:r>
        <w:t xml:space="preserve">[7]. The</w:t>
      </w:r>
      <w:r>
        <w:t xml:space="preserve"> </w:t>
      </w:r>
      <w:hyperlink r:id="rId30">
        <w:r>
          <w:rPr>
            <w:rStyle w:val="Hyperlink"/>
          </w:rPr>
          <w:t xml:space="preserve">post</w:t>
        </w:r>
      </w:hyperlink>
      <w:r>
        <w:t xml:space="preserve"> </w:t>
      </w:r>
      <w:r>
        <w:t xml:space="preserve">argues that</w:t>
      </w:r>
      <w:r>
        <w:t xml:space="preserve"> </w:t>
      </w:r>
      <w:r>
        <w:t xml:space="preserve">“</w:t>
      </w:r>
      <w:r>
        <w:t xml:space="preserve">AI use is no longer optional if you wish to be employed.</w:t>
      </w:r>
      <w:r>
        <w:t xml:space="preserve">”</w:t>
      </w:r>
      <w:r>
        <w:t xml:space="preserve"> </w:t>
      </w:r>
      <w:r>
        <w:t xml:space="preserve">It advises employees and hiring managers on how to find AI-first candidates [8].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Matt Mullenweg</w:t>
      </w:r>
      <w:r>
        <w:t xml:space="preserve">, replying to Patrick Collison’s thread on agents in the economy, argues that a personal agent needs the GNU Four Freedoms</w:t>
      </w:r>
      <w:r>
        <w:t xml:space="preserve"> </w:t>
      </w:r>
      <w:r>
        <w:t xml:space="preserve">“</w:t>
      </w:r>
      <w:r>
        <w:t xml:space="preserve">to truly be on your side.</w:t>
      </w:r>
      <w:r>
        <w:t xml:space="preserve">”</w:t>
      </w:r>
      <w:r>
        <w:t xml:space="preserve"> </w:t>
      </w:r>
      <w:r>
        <w:t xml:space="preserve">He links his own</w:t>
      </w:r>
      <w:r>
        <w:t xml:space="preserve"> </w:t>
      </w:r>
      <w:hyperlink r:id="rId31">
        <w:r>
          <w:rPr>
            <w:rStyle w:val="Hyperlink"/>
          </w:rPr>
          <w:t xml:space="preserve">explainer</w:t>
        </w:r>
      </w:hyperlink>
      <w:r>
        <w:t xml:space="preserve"> </w:t>
      </w:r>
      <w:r>
        <w:t xml:space="preserve">[9]. Collison’s thread says much of his analysis</w:t>
      </w:r>
      <w:r>
        <w:t xml:space="preserve"> </w:t>
      </w:r>
      <w:r>
        <w:t xml:space="preserve">“</w:t>
      </w:r>
      <w:r>
        <w:t xml:space="preserve">hinges on the assumption that personal agents will be on the consumer’s side</w:t>
      </w:r>
      <w:r>
        <w:t xml:space="preserve">”</w:t>
      </w:r>
      <w:r>
        <w:t xml:space="preserve"> </w:t>
      </w:r>
      <w:r>
        <w:t xml:space="preserve">[10].</w:t>
      </w:r>
    </w:p>
    <w:bookmarkEnd w:id="32"/>
    <w:bookmarkStart w:id="43" w:name="brian-armstrong-polytopia"/>
    <w:p>
      <w:pPr>
        <w:pStyle w:val="Heading2"/>
      </w:pPr>
      <w:r>
        <w:t xml:space="preserve">Brian Armstrong: Polytopia</w:t>
      </w:r>
    </w:p>
    <w:p>
      <w:pPr>
        <w:pStyle w:val="FirstParagraph"/>
      </w:pPr>
      <w:r>
        <w:t xml:space="preserve">Armstrong calls Polytopia</w:t>
      </w:r>
      <w:r>
        <w:t xml:space="preserve"> </w:t>
      </w:r>
      <w:r>
        <w:t xml:space="preserve">“</w:t>
      </w:r>
      <w:r>
        <w:t xml:space="preserve">one of the most underrated strategy games.</w:t>
      </w:r>
      <w:r>
        <w:t xml:space="preserve">”</w:t>
      </w:r>
      <w:r>
        <w:t xml:space="preserve"> </w:t>
      </w:r>
      <w:r>
        <w:t xml:space="preserve">He says it parallels business and calls it</w:t>
      </w:r>
      <w:r>
        <w:t xml:space="preserve"> </w:t>
      </w:r>
      <w:r>
        <w:t xml:space="preserve">“</w:t>
      </w:r>
      <w:r>
        <w:t xml:space="preserve">being a founder, compressed into 20 minutes.</w:t>
      </w:r>
      <w:r>
        <w:t xml:space="preserve">”</w:t>
      </w:r>
      <w:r>
        <w:t xml:space="preserve"> </w:t>
      </w:r>
      <w:r>
        <w:t xml:space="preserve">Coinbase, his company, is sponsoring the game’s World Championship [11]. He reshared the post this period ahead of the championship [12].</w:t>
      </w:r>
    </w:p>
    <w:p>
      <w:r>
        <w:pict>
          <v:rect style="width:0;height:1.5pt" o:hralign="center" o:hrstd="t" o:hr="t"/>
        </w:pict>
      </w:r>
    </w:p>
    <w:bookmarkStart w:id="42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0">
        <w:r>
          <w:rPr>
            <w:rStyle w:val="Hyperlink"/>
          </w:rPr>
          <w:t xml:space="preserve">The Random Show — AI Super Assistants, Dream Engineering, Wizards, Supplements, and More!</w:t>
        </w:r>
      </w:hyperlink>
    </w:p>
    <w:p>
      <w:pPr>
        <w:numPr>
          <w:ilvl w:val="0"/>
          <w:numId w:val="1003"/>
        </w:numPr>
        <w:pStyle w:val="Compact"/>
      </w:pPr>
      <w:hyperlink r:id="rId22">
        <w:r>
          <w:rPr>
            <w:rStyle w:val="Hyperlink"/>
          </w:rPr>
          <w:t xml:space="preserve">Why Success Makes You Lonely (And How Andrew Wilkinson Avoids It)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Weekly Dose of Optimism #214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11 - Network State Conference 2026 - Fireside with Mike Maples of Floodgate and Balaji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@Steve_Yegge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@tobi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@photomatt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@patrickc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@brian_armstrong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@brian_armstrong</w:t>
        </w:r>
      </w:hyperlink>
    </w:p>
    <w:bookmarkEnd w:id="42"/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centuryofbio.com/p/virtual-cell" TargetMode="External" /><Relationship Type="http://schemas.openxmlformats.org/officeDocument/2006/relationships/hyperlink" Id="rId30" Target="https://ghuntley.com/replaced/" TargetMode="External" /><Relationship Type="http://schemas.openxmlformats.org/officeDocument/2006/relationships/hyperlink" Id="rId31" Target="https://ma.tt/2014/01/four-freedoms/" TargetMode="External" /><Relationship Type="http://schemas.openxmlformats.org/officeDocument/2006/relationships/hyperlink" Id="rId29" Target="https://steve-yegge.medium.com/the-ai-vampire-eda6e4f07163" TargetMode="External" /><Relationship Type="http://schemas.openxmlformats.org/officeDocument/2006/relationships/hyperlink" Id="rId24" Target="https://www.amazon.com/Diamond-Age-Illustrated-Primer-Spectra/dp/0553380966" TargetMode="External" /><Relationship Type="http://schemas.openxmlformats.org/officeDocument/2006/relationships/hyperlink" Id="rId33" Target="https://www.notboring.co/p/weekly-dose-of-optimism-214" TargetMode="External" /><Relationship Type="http://schemas.openxmlformats.org/officeDocument/2006/relationships/hyperlink" Id="rId27" Target="https://www.youtube.com/watch?v=562oKGkx5cY" TargetMode="External" /><Relationship Type="http://schemas.openxmlformats.org/officeDocument/2006/relationships/hyperlink" Id="rId20" Target="https://www.youtube.com/watch?v=YxbEVUH_4w8" TargetMode="External" /><Relationship Type="http://schemas.openxmlformats.org/officeDocument/2006/relationships/hyperlink" Id="rId22" Target="https://www.youtube.com/watch?v=eGYIkDLv5no" TargetMode="External" /><Relationship Type="http://schemas.openxmlformats.org/officeDocument/2006/relationships/hyperlink" Id="rId37" Target="https://x.com/GeoffreyHuntley/status/2108484955437416543" TargetMode="External" /><Relationship Type="http://schemas.openxmlformats.org/officeDocument/2006/relationships/hyperlink" Id="rId35" Target="https://x.com/Steve_Yegge/status/2108569712766726372" TargetMode="External" /><Relationship Type="http://schemas.openxmlformats.org/officeDocument/2006/relationships/hyperlink" Id="rId40" Target="https://x.com/brian_armstrong/status/2107488548823932996" TargetMode="External" /><Relationship Type="http://schemas.openxmlformats.org/officeDocument/2006/relationships/hyperlink" Id="rId41" Target="https://x.com/brian_armstrong/status/2108690672626835677" TargetMode="External" /><Relationship Type="http://schemas.openxmlformats.org/officeDocument/2006/relationships/hyperlink" Id="rId34" Target="https://x.com/garrytan/status/2108576113811431854" TargetMode="External" /><Relationship Type="http://schemas.openxmlformats.org/officeDocument/2006/relationships/hyperlink" Id="rId39" Target="https://x.com/patrickc/status/2108706907859116280" TargetMode="External" /><Relationship Type="http://schemas.openxmlformats.org/officeDocument/2006/relationships/hyperlink" Id="rId38" Target="https://x.com/photomatt/status/2108774656576459240" TargetMode="External" /><Relationship Type="http://schemas.openxmlformats.org/officeDocument/2006/relationships/hyperlink" Id="rId36" Target="https://x.com/tobi/status/21087368519181559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centuryofbio.com/p/virtual-cell" TargetMode="External" /><Relationship Type="http://schemas.openxmlformats.org/officeDocument/2006/relationships/hyperlink" Id="rId30" Target="https://ghuntley.com/replaced/" TargetMode="External" /><Relationship Type="http://schemas.openxmlformats.org/officeDocument/2006/relationships/hyperlink" Id="rId31" Target="https://ma.tt/2014/01/four-freedoms/" TargetMode="External" /><Relationship Type="http://schemas.openxmlformats.org/officeDocument/2006/relationships/hyperlink" Id="rId29" Target="https://steve-yegge.medium.com/the-ai-vampire-eda6e4f07163" TargetMode="External" /><Relationship Type="http://schemas.openxmlformats.org/officeDocument/2006/relationships/hyperlink" Id="rId24" Target="https://www.amazon.com/Diamond-Age-Illustrated-Primer-Spectra/dp/0553380966" TargetMode="External" /><Relationship Type="http://schemas.openxmlformats.org/officeDocument/2006/relationships/hyperlink" Id="rId33" Target="https://www.notboring.co/p/weekly-dose-of-optimism-214" TargetMode="External" /><Relationship Type="http://schemas.openxmlformats.org/officeDocument/2006/relationships/hyperlink" Id="rId27" Target="https://www.youtube.com/watch?v=562oKGkx5cY" TargetMode="External" /><Relationship Type="http://schemas.openxmlformats.org/officeDocument/2006/relationships/hyperlink" Id="rId20" Target="https://www.youtube.com/watch?v=YxbEVUH_4w8" TargetMode="External" /><Relationship Type="http://schemas.openxmlformats.org/officeDocument/2006/relationships/hyperlink" Id="rId22" Target="https://www.youtube.com/watch?v=eGYIkDLv5no" TargetMode="External" /><Relationship Type="http://schemas.openxmlformats.org/officeDocument/2006/relationships/hyperlink" Id="rId37" Target="https://x.com/GeoffreyHuntley/status/2108484955437416543" TargetMode="External" /><Relationship Type="http://schemas.openxmlformats.org/officeDocument/2006/relationships/hyperlink" Id="rId35" Target="https://x.com/Steve_Yegge/status/2108569712766726372" TargetMode="External" /><Relationship Type="http://schemas.openxmlformats.org/officeDocument/2006/relationships/hyperlink" Id="rId40" Target="https://x.com/brian_armstrong/status/2107488548823932996" TargetMode="External" /><Relationship Type="http://schemas.openxmlformats.org/officeDocument/2006/relationships/hyperlink" Id="rId41" Target="https://x.com/brian_armstrong/status/2108690672626835677" TargetMode="External" /><Relationship Type="http://schemas.openxmlformats.org/officeDocument/2006/relationships/hyperlink" Id="rId34" Target="https://x.com/garrytan/status/2108576113811431854" TargetMode="External" /><Relationship Type="http://schemas.openxmlformats.org/officeDocument/2006/relationships/hyperlink" Id="rId39" Target="https://x.com/patrickc/status/2108706907859116280" TargetMode="External" /><Relationship Type="http://schemas.openxmlformats.org/officeDocument/2006/relationships/hyperlink" Id="rId38" Target="https://x.com/photomatt/status/2108774656576459240" TargetMode="External" /><Relationship Type="http://schemas.openxmlformats.org/officeDocument/2006/relationships/hyperlink" Id="rId36" Target="https://x.com/tobi/status/21087368519181559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 Ferriss recommends John Gardner's "Personal Renewal" and Studs Terkel's Hard Times; Andrew Wilkinson recommends The Goal</dc:title>
  <dc:creator>Recommended Reading from Tech Founders</dc:creator>
  <cp:keywords/>
  <dcterms:created xsi:type="dcterms:W3CDTF">2026-10-10T23:39:02Z</dcterms:created>
  <dcterms:modified xsi:type="dcterms:W3CDTF">2026-10-10T23:39:02Z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2026-10-10</vt:lpwstr>
  </property>
</Properties>
</file>