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 Ferriss recommends three writing books; Elon Musk backs Paul Graham's case that banning agents creates openings for startups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2026-10-08</w:t>
      </w:r>
    </w:p>
    <w:bookmarkStart w:id="42" w:name="Xa8b3583647fc785adf547eb5554dded939c412f"/>
    <w:p>
      <w:pPr>
        <w:pStyle w:val="Heading1"/>
      </w:pPr>
      <w:r>
        <w:t xml:space="preserve">Tim Ferriss recommends three writing books; Elon Musk backs Paul Graham’s case that banning agents creates openings for startups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8, 2026</w:t>
      </w:r>
    </w:p>
    <w:p>
      <w:pPr>
        <w:pStyle w:val="BodyText"/>
      </w:pPr>
      <w:r>
        <w:t xml:space="preserve">Ferriss names the books he gives aspiring writers, Musk amplifies Paul Graham’s argument about agent bans, and Elad Gil and Chamath Palihapitiya point to new AI results and data.</w:t>
      </w:r>
    </w:p>
    <w:bookmarkStart w:id="21" w:name="top-pick-tim-ferrisss-books-for-writers"/>
    <w:p>
      <w:pPr>
        <w:pStyle w:val="Heading2"/>
      </w:pPr>
      <w:r>
        <w:t xml:space="preserve">Top pick: Tim Ferriss’s books for writers</w:t>
      </w:r>
    </w:p>
    <w:p>
      <w:pPr>
        <w:pStyle w:val="FirstParagraph"/>
      </w:pPr>
      <w:r>
        <w:t xml:space="preserve">In a newly posted YouTube video,</w:t>
      </w:r>
      <w:r>
        <w:t xml:space="preserve"> </w:t>
      </w:r>
      <w:r>
        <w:rPr>
          <w:iCs/>
          <w:i/>
        </w:rPr>
        <w:t xml:space="preserve">How To Experiment Your Way To Success</w:t>
      </w:r>
      <w:r>
        <w:t xml:space="preserve">, Ferriss was asked for his tips for writers and answered with a short reading list: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Bird by Bird</w:t>
      </w:r>
      <w:r>
        <w:t xml:space="preserve"> </w:t>
      </w:r>
      <w:r>
        <w:t xml:space="preserve">(Anne Lamott). He calls it</w:t>
      </w:r>
      <w:r>
        <w:t xml:space="preserve"> </w:t>
      </w:r>
      <w:r>
        <w:t xml:space="preserve">“</w:t>
      </w:r>
      <w:r>
        <w:t xml:space="preserve">a must-read</w:t>
      </w:r>
      <w:r>
        <w:t xml:space="preserve">”</w:t>
      </w:r>
      <w:r>
        <w:t xml:space="preserve"> </w:t>
      </w:r>
      <w:r>
        <w:t xml:space="preserve">and says it</w:t>
      </w:r>
      <w:r>
        <w:t xml:space="preserve"> </w:t>
      </w:r>
      <w:r>
        <w:t xml:space="preserve">“</w:t>
      </w:r>
      <w:r>
        <w:t xml:space="preserve">will help you manage the psychological and emotional challenges of being a writer.</w:t>
      </w:r>
      <w:r>
        <w:t xml:space="preserve">”</w:t>
      </w:r>
      <w:r>
        <w:t xml:space="preserve"> </w:t>
      </w:r>
      <w:r>
        <w:t xml:space="preserve">He adds that it has</w:t>
      </w:r>
      <w:r>
        <w:t xml:space="preserve"> </w:t>
      </w:r>
      <w:r>
        <w:t xml:space="preserve">“</w:t>
      </w:r>
      <w:r>
        <w:t xml:space="preserve">very good tactical stuff, especially for fiction.</w:t>
      </w:r>
      <w:r>
        <w:t xml:space="preserve">”</w:t>
      </w:r>
      <w:r>
        <w:t xml:space="preserve"> </w:t>
      </w:r>
      <w:r>
        <w:t xml:space="preserve">[1]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On Writing Well</w:t>
      </w:r>
      <w:r>
        <w:t xml:space="preserve"> </w:t>
      </w:r>
      <w:r>
        <w:t xml:space="preserve">(William Zinsser). He calls it</w:t>
      </w:r>
      <w:r>
        <w:t xml:space="preserve"> </w:t>
      </w:r>
      <w:r>
        <w:t xml:space="preserve">“</w:t>
      </w:r>
      <w:r>
        <w:t xml:space="preserve">a good book.</w:t>
      </w:r>
      <w:r>
        <w:t xml:space="preserve">”</w:t>
      </w:r>
      <w:r>
        <w:t xml:space="preserve"> </w:t>
      </w:r>
      <w:r>
        <w:t xml:space="preserve">[1]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On Writing</w:t>
      </w:r>
      <w:r>
        <w:t xml:space="preserve"> </w:t>
      </w:r>
      <w:r>
        <w:t xml:space="preserve">by Stephen King. If Zinsser’s book feels too dry, Ferriss says King’s is</w:t>
      </w:r>
      <w:r>
        <w:t xml:space="preserve"> </w:t>
      </w:r>
      <w:r>
        <w:t xml:space="preserve">“</w:t>
      </w:r>
      <w:r>
        <w:t xml:space="preserve">phenomenal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 splendid book,</w:t>
      </w:r>
      <w:r>
        <w:t xml:space="preserve">”</w:t>
      </w:r>
      <w:r>
        <w:t xml:space="preserve"> </w:t>
      </w:r>
      <w:r>
        <w:t xml:space="preserve">and that he wants to reread it soon. [1]</w:t>
      </w:r>
    </w:p>
    <w:p>
      <w:pPr>
        <w:pStyle w:val="FirstParagraph"/>
      </w:pPr>
      <w:r>
        <w:t xml:space="preserve">The transcript doesn’t name Lamott or Zinsser; those author credits are added here. In the same answer, Ferriss notes that many prolific writers work between roughly 10 p.m. and 8 a.m., when there are fewer distractions. [1]</w:t>
      </w:r>
      <w:r>
        <w:t xml:space="preserve"> </w:t>
      </w:r>
      <w:hyperlink r:id="rId20">
        <w:r>
          <w:rPr>
            <w:rStyle w:val="Hyperlink"/>
          </w:rPr>
          <w:t xml:space="preserve">Watch</w:t>
        </w:r>
      </w:hyperlink>
    </w:p>
    <w:bookmarkEnd w:id="21"/>
    <w:bookmarkStart w:id="23" w:name="Xd774e319297815be13d53bb846a349f795556a3"/>
    <w:p>
      <w:pPr>
        <w:pStyle w:val="Heading2"/>
      </w:pPr>
      <w:r>
        <w:t xml:space="preserve">Elon Musk: Paul Graham’s thread on Amazon banning agents</w:t>
      </w:r>
    </w:p>
    <w:p>
      <w:pPr>
        <w:pStyle w:val="FirstParagraph"/>
      </w:pPr>
      <w:r>
        <w:t xml:space="preserve">Musk quoted Graham’s post with a single word,</w:t>
      </w:r>
      <w:r>
        <w:t xml:space="preserve"> </w:t>
      </w:r>
      <w:r>
        <w:t xml:space="preserve">“</w:t>
      </w:r>
      <w:r>
        <w:t xml:space="preserve">Seriously.</w:t>
      </w:r>
      <w:r>
        <w:t xml:space="preserve">”</w:t>
      </w:r>
      <w:r>
        <w:t xml:space="preserve"> </w:t>
      </w:r>
      <w:r>
        <w:t xml:space="preserve">[2] Graham argues that</w:t>
      </w:r>
      <w:r>
        <w:t xml:space="preserve"> </w:t>
      </w:r>
      <w:r>
        <w:t xml:space="preserve">“</w:t>
      </w:r>
      <w:r>
        <w:t xml:space="preserve">Amazon banning agents is the first opportunity I’ve seen since Amazon was founded for a startup to create an Amazon competitor.</w:t>
      </w:r>
      <w:r>
        <w:t xml:space="preserve">”</w:t>
      </w:r>
      <w:r>
        <w:t xml:space="preserve"> </w:t>
      </w:r>
      <w:r>
        <w:t xml:space="preserve">His reasoning is that people will want agents to shop for them and won’t want to use</w:t>
      </w:r>
      <w:r>
        <w:t xml:space="preserve"> </w:t>
      </w:r>
      <w:r>
        <w:t xml:space="preserve">“</w:t>
      </w:r>
      <w:r>
        <w:t xml:space="preserve">some Amazon-supplied agent.</w:t>
      </w:r>
      <w:r>
        <w:t xml:space="preserve">”</w:t>
      </w:r>
      <w:r>
        <w:t xml:space="preserve"> </w:t>
      </w:r>
      <w:r>
        <w:t xml:space="preserve">[3] In a follow-up post he makes the general version of the point: any business that bans agents shows that people want to use them,</w:t>
      </w:r>
      <w:r>
        <w:t xml:space="preserve"> </w:t>
      </w:r>
      <w:r>
        <w:t xml:space="preserve">“</w:t>
      </w:r>
      <w:r>
        <w:t xml:space="preserve">and that in turn means there’s demand for a competitor that allows them.</w:t>
      </w:r>
      <w:r>
        <w:t xml:space="preserve">”</w:t>
      </w:r>
      <w:r>
        <w:t xml:space="preserve"> </w:t>
      </w:r>
      <w:r>
        <w:t xml:space="preserve">[4] The thread connects to the agent-protocol debate from recent briefs.</w:t>
      </w:r>
      <w:r>
        <w:t xml:space="preserve"> </w:t>
      </w:r>
      <w:hyperlink r:id="rId22">
        <w:r>
          <w:rPr>
            <w:rStyle w:val="Hyperlink"/>
          </w:rPr>
          <w:t xml:space="preserve">Post</w:t>
        </w:r>
      </w:hyperlink>
    </w:p>
    <w:bookmarkEnd w:id="23"/>
    <w:bookmarkStart w:id="26" w:name="elad-gil-openais-new-math-results"/>
    <w:p>
      <w:pPr>
        <w:pStyle w:val="Heading2"/>
      </w:pPr>
      <w:r>
        <w:t xml:space="preserve">Elad Gil: OpenAI’s new math results</w:t>
      </w:r>
    </w:p>
    <w:p>
      <w:pPr>
        <w:pStyle w:val="FirstParagraph"/>
      </w:pPr>
      <w:r>
        <w:t xml:space="preserve">Gil quoted OpenAI’s announcement and wrote</w:t>
      </w:r>
      <w:r>
        <w:t xml:space="preserve"> </w:t>
      </w:r>
      <w:r>
        <w:t xml:space="preserve">“</w:t>
      </w:r>
      <w:r>
        <w:t xml:space="preserve">What a time we are living in.</w:t>
      </w:r>
      <w:r>
        <w:t xml:space="preserve">”</w:t>
      </w:r>
      <w:r>
        <w:t xml:space="preserve"> </w:t>
      </w:r>
      <w:r>
        <w:t xml:space="preserve">[5] OpenAI says it is releasing</w:t>
      </w:r>
      <w:r>
        <w:t xml:space="preserve"> </w:t>
      </w:r>
      <w:r>
        <w:t xml:space="preserve">“</w:t>
      </w:r>
      <w:r>
        <w:t xml:space="preserve">a broad range of new mathematical results produced by an internal frontier model.</w:t>
      </w:r>
      <w:r>
        <w:t xml:space="preserve">”</w:t>
      </w:r>
      <w:r>
        <w:t xml:space="preserve"> </w:t>
      </w:r>
      <w:r>
        <w:t xml:space="preserve">It also says it consulted the Institute for Advanced Study’s independent Advisory Group on Mathematics and AI on how to release them. [6] The results are at</w:t>
      </w:r>
      <w:r>
        <w:t xml:space="preserve"> </w:t>
      </w:r>
      <w:hyperlink r:id="rId24">
        <w:r>
          <w:rPr>
            <w:rStyle w:val="Hyperlink"/>
          </w:rPr>
          <w:t xml:space="preserve">github.com/openai/math</w:t>
        </w:r>
      </w:hyperlink>
      <w:r>
        <w:t xml:space="preserve">. [6] The last brief carried Sam Altman’s framing of the same work. Gil, who doesn’t work at OpenAI, is a new recommender.</w:t>
      </w:r>
    </w:p>
    <w:p>
      <w:pPr>
        <w:pStyle w:val="BodyText"/>
      </w:pPr>
      <w:r>
        <w:t xml:space="preserve">Gil separately shared a</w:t>
      </w:r>
      <w:r>
        <w:t xml:space="preserve"> </w:t>
      </w:r>
      <w:hyperlink r:id="rId25">
        <w:r>
          <w:rPr>
            <w:rStyle w:val="Hyperlink"/>
          </w:rPr>
          <w:t xml:space="preserve">YouTube video</w:t>
        </w:r>
      </w:hyperlink>
      <w:r>
        <w:t xml:space="preserve">, captioned only</w:t>
      </w:r>
      <w:r>
        <w:t xml:space="preserve"> </w:t>
      </w:r>
      <w:r>
        <w:t xml:space="preserve">“</w:t>
      </w:r>
      <w:r>
        <w:t xml:space="preserve">current state of private markets.</w:t>
      </w:r>
      <w:r>
        <w:t xml:space="preserve">”</w:t>
      </w:r>
      <w:r>
        <w:t xml:space="preserve"> </w:t>
      </w:r>
      <w:r>
        <w:t xml:space="preserve">He gave no other comment. [7]</w:t>
      </w:r>
    </w:p>
    <w:bookmarkEnd w:id="26"/>
    <w:bookmarkStart w:id="29" w:name="chamath-palihapitiya-two-quick-signals"/>
    <w:p>
      <w:pPr>
        <w:pStyle w:val="Heading2"/>
      </w:pPr>
      <w:r>
        <w:t xml:space="preserve">Chamath Palihapitiya: two quick signals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Amjad Masad on AI decompilation.</w:t>
      </w:r>
      <w:r>
        <w:t xml:space="preserve"> </w:t>
      </w:r>
      <w:r>
        <w:t xml:space="preserve">Chamath quoted Masad’s post with</w:t>
      </w:r>
      <w:r>
        <w:t xml:space="preserve"> </w:t>
      </w:r>
      <w:r>
        <w:t xml:space="preserve">“</w:t>
      </w:r>
      <w:r>
        <w:t xml:space="preserve">This.</w:t>
      </w:r>
      <w:r>
        <w:t xml:space="preserve">”</w:t>
      </w:r>
      <w:r>
        <w:t xml:space="preserve"> </w:t>
      </w:r>
      <w:r>
        <w:t xml:space="preserve">[8] Masad wrote that AI-powered reverse engineering and decompilation is</w:t>
      </w:r>
      <w:r>
        <w:t xml:space="preserve"> </w:t>
      </w:r>
      <w:r>
        <w:t xml:space="preserve">“</w:t>
      </w:r>
      <w:r>
        <w:t xml:space="preserve">absolutely insane</w:t>
      </w:r>
      <w:r>
        <w:t xml:space="preserve">”</w:t>
      </w:r>
      <w:r>
        <w:t xml:space="preserve"> </w:t>
      </w:r>
      <w:r>
        <w:t xml:space="preserve">and that</w:t>
      </w:r>
      <w:r>
        <w:t xml:space="preserve"> </w:t>
      </w:r>
      <w:r>
        <w:t xml:space="preserve">“</w:t>
      </w:r>
      <w:r>
        <w:t xml:space="preserve">pretty soon all software will be de facto open-source.</w:t>
      </w:r>
      <w:r>
        <w:t xml:space="preserve">”</w:t>
      </w:r>
      <w:r>
        <w:t xml:space="preserve"> </w:t>
      </w:r>
      <w:r>
        <w:t xml:space="preserve">[9]</w:t>
      </w:r>
      <w:r>
        <w:t xml:space="preserve"> </w:t>
      </w:r>
      <w:hyperlink r:id="rId27">
        <w:r>
          <w:rPr>
            <w:rStyle w:val="Hyperlink"/>
          </w:rPr>
          <w:t xml:space="preserve">Post</w:t>
        </w:r>
      </w:hyperlink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Capital’s DeepSeek chart.</w:t>
      </w:r>
      <w:r>
        <w:t xml:space="preserve"> </w:t>
      </w:r>
      <w:r>
        <w:t xml:space="preserve">Chamath’s reaction was</w:t>
      </w:r>
      <w:r>
        <w:t xml:space="preserve"> </w:t>
      </w:r>
      <w:r>
        <w:t xml:space="preserve">“</w:t>
      </w:r>
      <w:r>
        <w:t xml:space="preserve">Wow.</w:t>
      </w:r>
      <w:r>
        <w:t xml:space="preserve">”</w:t>
      </w:r>
      <w:r>
        <w:t xml:space="preserve"> </w:t>
      </w:r>
      <w:r>
        <w:t xml:space="preserve">[10] The post claims that in the last week of September, DeepSeek models processed more tokens on OpenRouter than OpenAI, Google, Anthropic and xAI models combined. [11] Social Capital is Chamath’s own firm.</w:t>
      </w:r>
      <w:r>
        <w:t xml:space="preserve"> </w:t>
      </w:r>
      <w:hyperlink r:id="rId28">
        <w:r>
          <w:rPr>
            <w:rStyle w:val="Hyperlink"/>
          </w:rPr>
          <w:t xml:space="preserve">Post</w:t>
        </w:r>
      </w:hyperlink>
    </w:p>
    <w:bookmarkEnd w:id="29"/>
    <w:bookmarkStart w:id="41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  <w:bCs/>
          <w:b/>
        </w:rPr>
        <w:t xml:space="preserve">Be More Pirate</w:t>
      </w:r>
      <w:r>
        <w:rPr>
          <w:bCs/>
          <w:b/>
        </w:rPr>
        <w:t xml:space="preserve">, recommended by Camille François (founding president of Roost) on a Reid Hoffman-channel interview.</w:t>
      </w:r>
      <w:r>
        <w:t xml:space="preserve"> </w:t>
      </w:r>
      <w:r>
        <w:t xml:space="preserve">[12] She found the book while preparing for Roost’s first team retreat and calls it</w:t>
      </w:r>
      <w:r>
        <w:t xml:space="preserve"> </w:t>
      </w:r>
      <w:r>
        <w:t xml:space="preserve">“</w:t>
      </w:r>
      <w:r>
        <w:t xml:space="preserve">great.</w:t>
      </w:r>
      <w:r>
        <w:t xml:space="preserve">”</w:t>
      </w:r>
      <w:r>
        <w:t xml:space="preserve"> </w:t>
      </w:r>
      <w:r>
        <w:t xml:space="preserve">What she valued is how it reads the history of piracy for institutional lessons and as</w:t>
      </w:r>
      <w:r>
        <w:t xml:space="preserve"> </w:t>
      </w:r>
      <w:r>
        <w:t xml:space="preserve">“</w:t>
      </w:r>
      <w:r>
        <w:t xml:space="preserve">a moment in time that brought a lot of advances in equality and democracy.</w:t>
      </w:r>
      <w:r>
        <w:t xml:space="preserve">”</w:t>
      </w:r>
      <w:r>
        <w:t xml:space="preserve"> </w:t>
      </w:r>
      <w:r>
        <w:t xml:space="preserve">[12] Asked what makes her optimistic about the future, she named</w:t>
      </w:r>
      <w:r>
        <w:t xml:space="preserve"> </w:t>
      </w:r>
      <w:r>
        <w:rPr>
          <w:iCs/>
          <w:i/>
        </w:rPr>
        <w:t xml:space="preserve">Star Trek</w:t>
      </w:r>
      <w:r>
        <w:t xml:space="preserve">, specifically</w:t>
      </w:r>
      <w:r>
        <w:t xml:space="preserve"> </w:t>
      </w:r>
      <w:r>
        <w:rPr>
          <w:iCs/>
          <w:i/>
        </w:rPr>
        <w:t xml:space="preserve">Deep Space Nine</w:t>
      </w:r>
      <w:r>
        <w:t xml:space="preserve">. Her reason: it inspires optimism about</w:t>
      </w:r>
      <w:r>
        <w:t xml:space="preserve"> </w:t>
      </w:r>
      <w:r>
        <w:t xml:space="preserve">“</w:t>
      </w:r>
      <w:r>
        <w:t xml:space="preserve">our ability to collectively govern it at interplanetary scale.</w:t>
      </w:r>
      <w:r>
        <w:t xml:space="preserve">”</w:t>
      </w:r>
      <w:r>
        <w:t xml:space="preserve"> </w:t>
      </w:r>
      <w:r>
        <w:t xml:space="preserve">[12]</w:t>
      </w:r>
      <w:r>
        <w:t xml:space="preserve"> </w:t>
      </w:r>
      <w:hyperlink r:id="rId30">
        <w:r>
          <w:rPr>
            <w:rStyle w:val="Hyperlink"/>
          </w:rPr>
          <w:t xml:space="preserve">Watch</w:t>
        </w:r>
      </w:hyperlink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Steven Mark Ryan’s video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SpaceX Just Pulled Off 5D Chess Move,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via Elon Musk</w:t>
      </w:r>
      <w:r>
        <w:t xml:space="preserve">, who called it</w:t>
      </w:r>
      <w:r>
        <w:t xml:space="preserve"> </w:t>
      </w:r>
      <w:r>
        <w:t xml:space="preserve">“</w:t>
      </w:r>
      <w:r>
        <w:t xml:space="preserve">Interesting analysis.</w:t>
      </w:r>
      <w:r>
        <w:t xml:space="preserve">”</w:t>
      </w:r>
      <w:r>
        <w:t xml:space="preserve"> </w:t>
      </w:r>
      <w:r>
        <w:t xml:space="preserve">[13, 14] Musk runs the company the video is about.</w:t>
      </w:r>
      <w:r>
        <w:t xml:space="preserve"> </w:t>
      </w:r>
      <w:hyperlink r:id="rId31">
        <w:r>
          <w:rPr>
            <w:rStyle w:val="Hyperlink"/>
          </w:rPr>
          <w:t xml:space="preserve">Post</w:t>
        </w:r>
      </w:hyperlink>
    </w:p>
    <w:p>
      <w:r>
        <w:pict>
          <v:rect style="width:0;height:1.5pt" o:hralign="center" o:hrstd="t" o:hr="t"/>
        </w:pict>
      </w:r>
    </w:p>
    <w:bookmarkStart w:id="40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20">
        <w:r>
          <w:rPr>
            <w:rStyle w:val="Hyperlink"/>
          </w:rPr>
          <w:t xml:space="preserve">Tim Ferriss - How To Experiment Your Way To Success</w:t>
        </w:r>
      </w:hyperlink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4"/>
        </w:numPr>
        <w:pStyle w:val="Compact"/>
      </w:pPr>
      <w:hyperlink r:id="rId2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4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4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@socialcapital</w:t>
        </w:r>
      </w:hyperlink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Building safety tools no one can take away with ROOST’s Camille François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@stevenmarkryan</w:t>
        </w:r>
      </w:hyperlink>
    </w:p>
    <w:bookmarkEnd w:id="40"/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github.com/openai/math" TargetMode="External" /><Relationship Type="http://schemas.openxmlformats.org/officeDocument/2006/relationships/hyperlink" Id="rId30" Target="https://www.youtube.com/watch?v=RQpx17UAK9M" TargetMode="External" /><Relationship Type="http://schemas.openxmlformats.org/officeDocument/2006/relationships/hyperlink" Id="rId20" Target="https://www.youtube.com/watch?v=c-YoDn08eg8" TargetMode="External" /><Relationship Type="http://schemas.openxmlformats.org/officeDocument/2006/relationships/hyperlink" Id="rId25" Target="https://www.youtube.com/watch?v=hTHmk4_HnV4" TargetMode="External" /><Relationship Type="http://schemas.openxmlformats.org/officeDocument/2006/relationships/hyperlink" Id="rId35" Target="https://x.com/OpenAI/status/2107596713791767021" TargetMode="External" /><Relationship Type="http://schemas.openxmlformats.org/officeDocument/2006/relationships/hyperlink" Id="rId27" Target="https://x.com/amasad/status/2107671204639465961" TargetMode="External" /><Relationship Type="http://schemas.openxmlformats.org/officeDocument/2006/relationships/hyperlink" Id="rId37" Target="https://x.com/chamath/status/2107891340168335543" TargetMode="External" /><Relationship Type="http://schemas.openxmlformats.org/officeDocument/2006/relationships/hyperlink" Id="rId38" Target="https://x.com/chamath/status/2107976562293514674" TargetMode="External" /><Relationship Type="http://schemas.openxmlformats.org/officeDocument/2006/relationships/hyperlink" Id="rId34" Target="https://x.com/eladgil/status/2107813120983118183" TargetMode="External" /><Relationship Type="http://schemas.openxmlformats.org/officeDocument/2006/relationships/hyperlink" Id="rId36" Target="https://x.com/eladgil/status/2107877201798709597" TargetMode="External" /><Relationship Type="http://schemas.openxmlformats.org/officeDocument/2006/relationships/hyperlink" Id="rId39" Target="https://x.com/elonmusk/status/2108054434936926210" TargetMode="External" /><Relationship Type="http://schemas.openxmlformats.org/officeDocument/2006/relationships/hyperlink" Id="rId32" Target="https://x.com/elonmusk/status/2108062702778368023" TargetMode="External" /><Relationship Type="http://schemas.openxmlformats.org/officeDocument/2006/relationships/hyperlink" Id="rId22" Target="https://x.com/paulg/status/2108011311229747525" TargetMode="External" /><Relationship Type="http://schemas.openxmlformats.org/officeDocument/2006/relationships/hyperlink" Id="rId33" Target="https://x.com/paulg/status/2108015238226587794" TargetMode="External" /><Relationship Type="http://schemas.openxmlformats.org/officeDocument/2006/relationships/hyperlink" Id="rId28" Target="https://x.com/socialcapital/status/2107933993173954859" TargetMode="External" /><Relationship Type="http://schemas.openxmlformats.org/officeDocument/2006/relationships/hyperlink" Id="rId31" Target="https://x.com/stevenmarkryan/status/21080484894691043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github.com/openai/math" TargetMode="External" /><Relationship Type="http://schemas.openxmlformats.org/officeDocument/2006/relationships/hyperlink" Id="rId30" Target="https://www.youtube.com/watch?v=RQpx17UAK9M" TargetMode="External" /><Relationship Type="http://schemas.openxmlformats.org/officeDocument/2006/relationships/hyperlink" Id="rId20" Target="https://www.youtube.com/watch?v=c-YoDn08eg8" TargetMode="External" /><Relationship Type="http://schemas.openxmlformats.org/officeDocument/2006/relationships/hyperlink" Id="rId25" Target="https://www.youtube.com/watch?v=hTHmk4_HnV4" TargetMode="External" /><Relationship Type="http://schemas.openxmlformats.org/officeDocument/2006/relationships/hyperlink" Id="rId35" Target="https://x.com/OpenAI/status/2107596713791767021" TargetMode="External" /><Relationship Type="http://schemas.openxmlformats.org/officeDocument/2006/relationships/hyperlink" Id="rId27" Target="https://x.com/amasad/status/2107671204639465961" TargetMode="External" /><Relationship Type="http://schemas.openxmlformats.org/officeDocument/2006/relationships/hyperlink" Id="rId37" Target="https://x.com/chamath/status/2107891340168335543" TargetMode="External" /><Relationship Type="http://schemas.openxmlformats.org/officeDocument/2006/relationships/hyperlink" Id="rId38" Target="https://x.com/chamath/status/2107976562293514674" TargetMode="External" /><Relationship Type="http://schemas.openxmlformats.org/officeDocument/2006/relationships/hyperlink" Id="rId34" Target="https://x.com/eladgil/status/2107813120983118183" TargetMode="External" /><Relationship Type="http://schemas.openxmlformats.org/officeDocument/2006/relationships/hyperlink" Id="rId36" Target="https://x.com/eladgil/status/2107877201798709597" TargetMode="External" /><Relationship Type="http://schemas.openxmlformats.org/officeDocument/2006/relationships/hyperlink" Id="rId39" Target="https://x.com/elonmusk/status/2108054434936926210" TargetMode="External" /><Relationship Type="http://schemas.openxmlformats.org/officeDocument/2006/relationships/hyperlink" Id="rId32" Target="https://x.com/elonmusk/status/2108062702778368023" TargetMode="External" /><Relationship Type="http://schemas.openxmlformats.org/officeDocument/2006/relationships/hyperlink" Id="rId22" Target="https://x.com/paulg/status/2108011311229747525" TargetMode="External" /><Relationship Type="http://schemas.openxmlformats.org/officeDocument/2006/relationships/hyperlink" Id="rId33" Target="https://x.com/paulg/status/2108015238226587794" TargetMode="External" /><Relationship Type="http://schemas.openxmlformats.org/officeDocument/2006/relationships/hyperlink" Id="rId28" Target="https://x.com/socialcapital/status/2107933993173954859" TargetMode="External" /><Relationship Type="http://schemas.openxmlformats.org/officeDocument/2006/relationships/hyperlink" Id="rId31" Target="https://x.com/stevenmarkryan/status/21080484894691043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Ferriss recommends three writing books; Elon Musk backs Paul Graham's case that banning agents creates openings for startups</dc:title>
  <dc:creator>Recommended Reading from Tech Founders</dc:creator>
  <cp:keywords/>
  <dcterms:created xsi:type="dcterms:W3CDTF">2026-10-08T23:09:48Z</dcterms:created>
  <dcterms:modified xsi:type="dcterms:W3CDTF">2026-10-08T23:09:48Z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2026-10-08</vt:lpwstr>
  </property>
</Properties>
</file>