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 Sweeney shares ex-App Review chief's Substack on Apple developer bans; Khosla posts CEO Summit lessons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2026-10-31</w:t>
      </w:r>
    </w:p>
    <w:bookmarkStart w:id="59" w:name="X1903f524ffe5391e220e6b4f154cba749014cf2"/>
    <w:p>
      <w:pPr>
        <w:pStyle w:val="Heading1"/>
      </w:pPr>
      <w:r>
        <w:t xml:space="preserve">Tim Sweeney shares ex-App Review chief’s Substack on Apple developer bans; Khosla posts CEO Summit lessons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31, 2026</w:t>
      </w:r>
    </w:p>
    <w:p>
      <w:pPr>
        <w:pStyle w:val="BodyText"/>
      </w:pPr>
      <w:r>
        <w:t xml:space="preserve">Recommendations from founders and investors: a former Apple App Review head’s essay on account terminations, Khosla Ventures’ summit write-ups, a bearish read on Reddit’s earnings call, and the latest All-In episode.</w:t>
      </w:r>
    </w:p>
    <w:bookmarkStart w:id="21" w:name="X0217367c3232cbbe04c7bc0d120d5432bd1a86c"/>
    <w:p>
      <w:pPr>
        <w:pStyle w:val="Heading2"/>
      </w:pPr>
      <w:r>
        <w:t xml:space="preserve">Sweeney: a former App Review chief on Apple’s account bans</w:t>
      </w:r>
    </w:p>
    <w:p>
      <w:pPr>
        <w:pStyle w:val="FirstParagraph"/>
      </w:pPr>
      <w:r>
        <w:rPr>
          <w:bCs/>
          <w:b/>
        </w:rPr>
        <w:t xml:space="preserve">Tim Sweeney</w:t>
      </w:r>
      <w:r>
        <w:t xml:space="preserve"> </w:t>
      </w:r>
      <w:r>
        <w:t xml:space="preserve">shared</w:t>
      </w:r>
      <w:r>
        <w:t xml:space="preserve"> </w:t>
      </w:r>
      <w:hyperlink r:id="rId20">
        <w:r>
          <w:rPr>
            <w:rStyle w:val="Hyperlink"/>
          </w:rPr>
          <w:t xml:space="preserve">Phillip Shoemaker’s Substack post</w:t>
        </w:r>
      </w:hyperlink>
      <w:r>
        <w:t xml:space="preserve">. He introduced it as the former Apple App Review chief’s take on</w:t>
      </w:r>
      <w:r>
        <w:t xml:space="preserve"> </w:t>
      </w:r>
      <w:r>
        <w:t xml:space="preserve">“</w:t>
      </w:r>
      <w:r>
        <w:t xml:space="preserve">Apple’s recent banning of developer accounts with long histories of being in good standing.</w:t>
      </w:r>
      <w:r>
        <w:t xml:space="preserve">”</w:t>
      </w:r>
      <w:r>
        <w:t xml:space="preserve"> </w:t>
      </w:r>
      <w:r>
        <w:t xml:space="preserve">Sweeney used it to argue that</w:t>
      </w:r>
      <w:r>
        <w:t xml:space="preserve"> </w:t>
      </w:r>
      <w:r>
        <w:t xml:space="preserve">“</w:t>
      </w:r>
      <w:r>
        <w:t xml:space="preserve">The App Store needs competition, worldwide!</w:t>
      </w:r>
      <w:r>
        <w:t xml:space="preserve">”</w:t>
      </w:r>
      <w:r>
        <w:t xml:space="preserve"> </w:t>
      </w:r>
      <w:r>
        <w:t xml:space="preserve">[1] Shoemaker says he ran App Review for seven years and wrote the guidelines. In his account, rule 3.2(f)</w:t>
      </w:r>
      <w:r>
        <w:t xml:space="preserve"> </w:t>
      </w:r>
      <w:r>
        <w:t xml:space="preserve">“</w:t>
      </w:r>
      <w:r>
        <w:t xml:space="preserve">used to mean real fraud</w:t>
      </w:r>
      <w:r>
        <w:t xml:space="preserve">”</w:t>
      </w:r>
      <w:r>
        <w:t xml:space="preserve"> </w:t>
      </w:r>
      <w:r>
        <w:t xml:space="preserve">but is now used against developers who did exactly what Apple approved. He describes a case where Apple approved a developer’s fix and months later terminated the account, removing every app. He has made the post free so every developer can see it. [2]</w:t>
      </w:r>
    </w:p>
    <w:bookmarkEnd w:id="21"/>
    <w:bookmarkStart w:id="26" w:name="Xfd0874fcbeabdce91f11ea5a3dcc9e52df40159"/>
    <w:p>
      <w:pPr>
        <w:pStyle w:val="Heading2"/>
      </w:pPr>
      <w:r>
        <w:t xml:space="preserve">Khosla: four write-ups from the 2026 CEO Summit</w:t>
      </w:r>
    </w:p>
    <w:p>
      <w:pPr>
        <w:pStyle w:val="FirstParagraph"/>
      </w:pPr>
      <w:r>
        <w:rPr>
          <w:bCs/>
          <w:b/>
        </w:rPr>
        <w:t xml:space="preserve">Vinod Khosla</w:t>
      </w:r>
      <w:r>
        <w:t xml:space="preserve"> </w:t>
      </w:r>
      <w:r>
        <w:t xml:space="preserve">shared highlights from the Khosla Ventures CEO Summit, where founders and CEOs talked about company building, AI and ambitious technology. [3] These are his firm’s own posts: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Company Building 102</w:t>
        </w:r>
      </w:hyperlink>
      <w:r>
        <w:t xml:space="preserve">: his updated lessons. Founders need</w:t>
      </w:r>
      <w:r>
        <w:t xml:space="preserve"> </w:t>
      </w:r>
      <w:r>
        <w:t xml:space="preserve">“</w:t>
      </w:r>
      <w:r>
        <w:t xml:space="preserve">an irrational belief in their mission</w:t>
      </w:r>
      <w:r>
        <w:t xml:space="preserve">”</w:t>
      </w:r>
      <w:r>
        <w:t xml:space="preserve"> </w:t>
      </w:r>
      <w:r>
        <w:t xml:space="preserve">and should be</w:t>
      </w:r>
      <w:r>
        <w:t xml:space="preserve"> </w:t>
      </w:r>
      <w:r>
        <w:t xml:space="preserve">“</w:t>
      </w:r>
      <w:r>
        <w:t xml:space="preserve">obstinate about the vision and flexible about the tactics.</w:t>
      </w:r>
      <w:r>
        <w:t xml:space="preserve">”</w:t>
      </w:r>
      <w:r>
        <w:t xml:space="preserve"> </w:t>
      </w:r>
      <w:r>
        <w:t xml:space="preserve">[4]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Conviction, Consequence, Comeback</w:t>
        </w:r>
      </w:hyperlink>
      <w:r>
        <w:t xml:space="preserve">: Travis Kalanick on hiring the person, not the résumé. Khosla’s summary is that</w:t>
      </w:r>
      <w:r>
        <w:t xml:space="preserve"> </w:t>
      </w:r>
      <w:r>
        <w:t xml:space="preserve">“</w:t>
      </w:r>
      <w:r>
        <w:t xml:space="preserve">Pedigree is a poor substitute for capability, adversity and alignment with the mission.</w:t>
      </w:r>
      <w:r>
        <w:t xml:space="preserve">”</w:t>
      </w:r>
      <w:r>
        <w:t xml:space="preserve"> </w:t>
      </w:r>
      <w:r>
        <w:t xml:space="preserve">[5]</w:t>
      </w:r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BFFs, Boards, Financials, Fundraising</w:t>
        </w:r>
      </w:hyperlink>
      <w:r>
        <w:t xml:space="preserve">: partners David Weiden and Keith Rabois on survival.</w:t>
      </w:r>
      <w:r>
        <w:t xml:space="preserve"> </w:t>
      </w:r>
      <w:r>
        <w:t xml:space="preserve">“</w:t>
      </w:r>
      <w:r>
        <w:t xml:space="preserve">Cash is the fuel gauge.</w:t>
      </w:r>
      <w:r>
        <w:t xml:space="preserve">”</w:t>
      </w:r>
      <w:r>
        <w:t xml:space="preserve"> </w:t>
      </w:r>
      <w:r>
        <w:t xml:space="preserve">[6]</w:t>
      </w:r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Hiring Top Engineering and Sales Talent</w:t>
        </w:r>
      </w:hyperlink>
      <w:r>
        <w:t xml:space="preserve">: Dave Paffenholz on why founders must earn attention.</w:t>
      </w:r>
      <w:r>
        <w:t xml:space="preserve"> </w:t>
      </w:r>
      <w:r>
        <w:t xml:space="preserve">“</w:t>
      </w:r>
      <w:r>
        <w:t xml:space="preserve">266 companies contacted one engineer. Three got a response.</w:t>
      </w:r>
      <w:r>
        <w:t xml:space="preserve">”</w:t>
      </w:r>
      <w:r>
        <w:t xml:space="preserve"> </w:t>
      </w:r>
      <w:r>
        <w:t xml:space="preserve">[7]</w:t>
      </w:r>
    </w:p>
    <w:bookmarkEnd w:id="26"/>
    <w:bookmarkStart w:id="28" w:name="X41e67444ef2c20bed8472b63d0ef374b8dfc55f"/>
    <w:p>
      <w:pPr>
        <w:pStyle w:val="Heading2"/>
      </w:pPr>
      <w:r>
        <w:t xml:space="preserve">Lemkin: a Reddit earnings call as a sign of where the internet is going</w:t>
      </w:r>
    </w:p>
    <w:p>
      <w:pPr>
        <w:pStyle w:val="FirstParagraph"/>
      </w:pPr>
      <w:r>
        <w:rPr>
          <w:bCs/>
          <w:b/>
        </w:rPr>
        <w:t xml:space="preserve">Jason Lemkin</w:t>
      </w:r>
      <w:r>
        <w:t xml:space="preserve"> </w:t>
      </w:r>
      <w:r>
        <w:t xml:space="preserve">quoted</w:t>
      </w:r>
      <w:r>
        <w:t xml:space="preserve"> </w:t>
      </w:r>
      <w:hyperlink r:id="rId27">
        <w:r>
          <w:rPr>
            <w:rStyle w:val="Hyperlink"/>
          </w:rPr>
          <w:t xml:space="preserve">@buccocapital</w:t>
        </w:r>
        <w:r>
          <w:rPr>
            <w:rStyle w:val="Hyperlink"/>
          </w:rPr>
          <w:t xml:space="preserve">’s post</w:t>
        </w:r>
      </w:hyperlink>
      <w:r>
        <w:t xml:space="preserve">. That post calls Reddit’s call</w:t>
      </w:r>
      <w:r>
        <w:t xml:space="preserve"> </w:t>
      </w:r>
      <w:r>
        <w:t xml:space="preserve">“</w:t>
      </w:r>
      <w:r>
        <w:t xml:space="preserve">absolutely fascinating</w:t>
      </w:r>
      <w:r>
        <w:t xml:space="preserve">”</w:t>
      </w:r>
      <w:r>
        <w:t xml:space="preserve"> </w:t>
      </w:r>
      <w:r>
        <w:t xml:space="preserve">and says everyone should listen to it</w:t>
      </w:r>
      <w:r>
        <w:t xml:space="preserve"> </w:t>
      </w:r>
      <w:r>
        <w:t xml:space="preserve">“</w:t>
      </w:r>
      <w:r>
        <w:t xml:space="preserve">as a bellwether for where the internet is going.</w:t>
      </w:r>
      <w:r>
        <w:t xml:space="preserve">”</w:t>
      </w:r>
      <w:r>
        <w:t xml:space="preserve"> </w:t>
      </w:r>
      <w:r>
        <w:t xml:space="preserve">Its argument is that Google’s AI Mode gives people less reason to leave search. It calls this</w:t>
      </w:r>
      <w:r>
        <w:t xml:space="preserve"> </w:t>
      </w:r>
      <w:r>
        <w:t xml:space="preserve">“</w:t>
      </w:r>
      <w:r>
        <w:t xml:space="preserve">a massive headwind</w:t>
      </w:r>
      <w:r>
        <w:t xml:space="preserve">”</w:t>
      </w:r>
      <w:r>
        <w:t xml:space="preserve"> </w:t>
      </w:r>
      <w:r>
        <w:t xml:space="preserve">for media companies that aren’t destinations and for content-driven go-to-market. [8] Lemkin agreed that it’s</w:t>
      </w:r>
      <w:r>
        <w:t xml:space="preserve"> </w:t>
      </w:r>
      <w:r>
        <w:t xml:space="preserve">“</w:t>
      </w:r>
      <w:r>
        <w:t xml:space="preserve">a real issue for content providers.</w:t>
      </w:r>
      <w:r>
        <w:t xml:space="preserve">”</w:t>
      </w:r>
      <w:r>
        <w:t xml:space="preserve"> </w:t>
      </w:r>
      <w:r>
        <w:t xml:space="preserve">He said reading SaaStr content in Google AI Overviews is</w:t>
      </w:r>
      <w:r>
        <w:t xml:space="preserve"> </w:t>
      </w:r>
      <w:r>
        <w:t xml:space="preserve">“</w:t>
      </w:r>
      <w:r>
        <w:t xml:space="preserve">probably better than reading SaaStr itself 9 times out of 10.</w:t>
      </w:r>
      <w:r>
        <w:t xml:space="preserve">”</w:t>
      </w:r>
      <w:r>
        <w:t xml:space="preserve"> </w:t>
      </w:r>
      <w:r>
        <w:t xml:space="preserve">[9]</w:t>
      </w:r>
    </w:p>
    <w:bookmarkEnd w:id="28"/>
    <w:bookmarkStart w:id="29" w:name="chamath-the-new-all-in-episode"/>
    <w:p>
      <w:pPr>
        <w:pStyle w:val="Heading2"/>
      </w:pPr>
      <w:r>
        <w:t xml:space="preserve">Chamath: the new All-In episode</w:t>
      </w:r>
    </w:p>
    <w:p>
      <w:pPr>
        <w:pStyle w:val="FirstParagraph"/>
      </w:pPr>
      <w:r>
        <w:rPr>
          <w:bCs/>
          <w:b/>
        </w:rPr>
        <w:t xml:space="preserve">Chamath Palihapitiya</w:t>
      </w:r>
      <w:r>
        <w:t xml:space="preserve"> </w:t>
      </w:r>
      <w:r>
        <w:t xml:space="preserve">promoted the latest All-In episode (</w:t>
      </w:r>
      <w:r>
        <w:t xml:space="preserve">“</w:t>
      </w:r>
      <w:r>
        <w:t xml:space="preserve">Pod!!!!!!</w:t>
      </w:r>
      <w:r>
        <w:t xml:space="preserve">”</w:t>
      </w:r>
      <w:r>
        <w:t xml:space="preserve">). [10] It covers Anthropic’s S-1,</w:t>
      </w:r>
      <w:r>
        <w:t xml:space="preserve"> </w:t>
      </w:r>
      <w:r>
        <w:t xml:space="preserve">“</w:t>
      </w:r>
      <w:r>
        <w:t xml:space="preserve">AI’s Biggest Financial Risk,</w:t>
      </w:r>
      <w:r>
        <w:t xml:space="preserve">”</w:t>
      </w:r>
      <w:r>
        <w:t xml:space="preserve"> </w:t>
      </w:r>
      <w:r>
        <w:t xml:space="preserve">Google’s $500B market-cap drop and midterm predictions. [11] In the episode, one host called a recent Vox article</w:t>
      </w:r>
      <w:r>
        <w:t xml:space="preserve"> </w:t>
      </w:r>
      <w:r>
        <w:t xml:space="preserve">“</w:t>
      </w:r>
      <w:r>
        <w:t xml:space="preserve">very interesting.</w:t>
      </w:r>
      <w:r>
        <w:t xml:space="preserve">”</w:t>
      </w:r>
      <w:r>
        <w:t xml:space="preserve"> </w:t>
      </w:r>
      <w:r>
        <w:t xml:space="preserve">He summarized its argument: if you separate Anthropic’s rhetoric from what it does, Anthropic is</w:t>
      </w:r>
      <w:r>
        <w:t xml:space="preserve"> </w:t>
      </w:r>
      <w:r>
        <w:t xml:space="preserve">“</w:t>
      </w:r>
      <w:r>
        <w:t xml:space="preserve">leading the charge on recursive self-improvement.</w:t>
      </w:r>
      <w:r>
        <w:t xml:space="preserve">”</w:t>
      </w:r>
      <w:r>
        <w:t xml:space="preserve"> </w:t>
      </w:r>
      <w:r>
        <w:t xml:space="preserve">[12]</w:t>
      </w:r>
    </w:p>
    <w:bookmarkEnd w:id="29"/>
    <w:bookmarkStart w:id="31" w:name="X9e51a22fd9d5927571793b922517b00e92f5ea8"/>
    <w:p>
      <w:pPr>
        <w:pStyle w:val="Heading2"/>
      </w:pPr>
      <w:r>
        <w:t xml:space="preserve">Masad: a whitepaper on sandboxing coding agents</w:t>
      </w:r>
    </w:p>
    <w:p>
      <w:pPr>
        <w:pStyle w:val="FirstParagraph"/>
      </w:pPr>
      <w:r>
        <w:rPr>
          <w:bCs/>
          <w:b/>
        </w:rPr>
        <w:t xml:space="preserve">Amjad Masad</w:t>
      </w:r>
      <w:r>
        <w:t xml:space="preserve"> </w:t>
      </w:r>
      <w:r>
        <w:t xml:space="preserve">warned that</w:t>
      </w:r>
      <w:r>
        <w:t xml:space="preserve"> </w:t>
      </w:r>
      <w:r>
        <w:t xml:space="preserve">“</w:t>
      </w:r>
      <w:r>
        <w:t xml:space="preserve">coding agents on employee or contractor laptops are a massive cyber and national security risk.</w:t>
      </w:r>
      <w:r>
        <w:t xml:space="preserve">”</w:t>
      </w:r>
      <w:r>
        <w:t xml:space="preserve"> </w:t>
      </w:r>
      <w:r>
        <w:t xml:space="preserve">[13] He pointed to Replit’s own whitepaper,</w:t>
      </w:r>
      <w:r>
        <w:t xml:space="preserve"> </w:t>
      </w:r>
      <w:hyperlink r:id="rId30">
        <w:r>
          <w:rPr>
            <w:rStyle w:val="Hyperlink"/>
          </w:rPr>
          <w:t xml:space="preserve">Agent Habitat Architecture</w:t>
        </w:r>
      </w:hyperlink>
      <w:r>
        <w:t xml:space="preserve">, on</w:t>
      </w:r>
      <w:r>
        <w:t xml:space="preserve"> </w:t>
      </w:r>
      <w:r>
        <w:t xml:space="preserve">“</w:t>
      </w:r>
      <w:r>
        <w:t xml:space="preserve">how to properly sandbox agents to maximize productivity and reduce risk.</w:t>
      </w:r>
      <w:r>
        <w:t xml:space="preserve">”</w:t>
      </w:r>
      <w:r>
        <w:t xml:space="preserve"> </w:t>
      </w:r>
      <w:r>
        <w:t xml:space="preserve">[14]</w:t>
      </w:r>
    </w:p>
    <w:bookmarkEnd w:id="31"/>
    <w:bookmarkStart w:id="58" w:name="shorter-picks"/>
    <w:p>
      <w:pPr>
        <w:pStyle w:val="Heading2"/>
      </w:pPr>
      <w:r>
        <w:t xml:space="preserve">Shorter picks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Elon Musk</w:t>
      </w:r>
      <w:r>
        <w:t xml:space="preserve"> </w:t>
      </w:r>
      <w:r>
        <w:t xml:space="preserve">called</w:t>
      </w:r>
      <w:r>
        <w:t xml:space="preserve"> </w:t>
      </w:r>
      <w:hyperlink r:id="rId32">
        <w:r>
          <w:rPr>
            <w:rStyle w:val="Hyperlink"/>
          </w:rPr>
          <w:t xml:space="preserve">Cleo Abram’s Neuralink video</w:t>
        </w:r>
      </w:hyperlink>
      <w:r>
        <w:t xml:space="preserve"> </w:t>
      </w:r>
      <w:r>
        <w:t xml:space="preserve">a</w:t>
      </w:r>
      <w:r>
        <w:t xml:space="preserve"> </w:t>
      </w:r>
      <w:r>
        <w:t xml:space="preserve">“</w:t>
      </w:r>
      <w:r>
        <w:t xml:space="preserve">Good video.</w:t>
      </w:r>
      <w:r>
        <w:t xml:space="preserve">”</w:t>
      </w:r>
      <w:r>
        <w:t xml:space="preserve"> </w:t>
      </w:r>
      <w:r>
        <w:t xml:space="preserve">[15] Abram visited Neuralink’s Austin headquarters, and the video shows the company’s next-generation R1 surgical robot for the first time. [16]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Packy McCormick</w:t>
      </w:r>
      <w:r>
        <w:t xml:space="preserve"> </w:t>
      </w:r>
      <w:r>
        <w:t xml:space="preserve">pointed</w:t>
      </w:r>
      <w:r>
        <w:t xml:space="preserve"> </w:t>
      </w:r>
      <w:r>
        <w:rPr>
          <w:iCs/>
          <w:i/>
        </w:rPr>
        <w:t xml:space="preserve">Not Boring</w:t>
      </w:r>
      <w:r>
        <w:t xml:space="preserve"> </w:t>
      </w:r>
      <w:r>
        <w:t xml:space="preserve">readers to a claymation explainer he made with Runway on a model refuting the Exponential Time Hypothesis. He said it explains the idea</w:t>
      </w:r>
      <w:r>
        <w:t xml:space="preserve"> </w:t>
      </w:r>
      <w:r>
        <w:t xml:space="preserve">“</w:t>
      </w:r>
      <w:r>
        <w:t xml:space="preserve">well enough that I could actually understand it.</w:t>
      </w:r>
      <w:r>
        <w:t xml:space="preserve">”</w:t>
      </w:r>
      <w:r>
        <w:t xml:space="preserve"> </w:t>
      </w:r>
      <w:r>
        <w:t xml:space="preserve">[17] He also told readers to read</w:t>
      </w:r>
      <w:r>
        <w:t xml:space="preserve"> </w:t>
      </w:r>
      <w:hyperlink r:id="rId33">
        <w:r>
          <w:rPr>
            <w:rStyle w:val="Hyperlink"/>
          </w:rPr>
          <w:t xml:space="preserve">this X thread</w:t>
        </w:r>
      </w:hyperlink>
      <w:r>
        <w:t xml:space="preserve"> </w:t>
      </w:r>
      <w:r>
        <w:t xml:space="preserve">about AI agents performing brain surgery on a mouse. [17]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Bill Gurley</w:t>
      </w:r>
      <w:r>
        <w:t xml:space="preserve">:</w:t>
      </w:r>
      <w:r>
        <w:t xml:space="preserve"> </w:t>
      </w:r>
      <w:r>
        <w:t xml:space="preserve">“</w:t>
      </w:r>
      <w:r>
        <w:t xml:space="preserve">If you don’t know about DEFUSE, learn about DEFUSE.</w:t>
      </w:r>
      <w:r>
        <w:t xml:space="preserve">”</w:t>
      </w:r>
      <w:r>
        <w:t xml:space="preserve"> </w:t>
      </w:r>
      <w:r>
        <w:t xml:space="preserve">He linked</w:t>
      </w:r>
      <w:r>
        <w:t xml:space="preserve"> </w:t>
      </w:r>
      <w:hyperlink r:id="rId34">
        <w:r>
          <w:rPr>
            <w:rStyle w:val="Hyperlink"/>
          </w:rPr>
          <w:t xml:space="preserve">@ECLOGITE110</w:t>
        </w:r>
        <w:r>
          <w:rPr>
            <w:rStyle w:val="Hyperlink"/>
          </w:rPr>
          <w:t xml:space="preserve">’s post</w:t>
        </w:r>
      </w:hyperlink>
      <w:r>
        <w:t xml:space="preserve"> </w:t>
      </w:r>
      <w:r>
        <w:t xml:space="preserve">and called sitting on that knowledge</w:t>
      </w:r>
      <w:r>
        <w:t xml:space="preserve"> </w:t>
      </w:r>
      <w:r>
        <w:t xml:space="preserve">“</w:t>
      </w:r>
      <w:r>
        <w:t xml:space="preserve">inexcusable.</w:t>
      </w:r>
      <w:r>
        <w:t xml:space="preserve">”</w:t>
      </w:r>
      <w:r>
        <w:t xml:space="preserve"> </w:t>
      </w:r>
      <w:r>
        <w:t xml:space="preserve">[18]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Bill Gates</w:t>
      </w:r>
      <w:r>
        <w:t xml:space="preserve"> </w:t>
      </w:r>
      <w:r>
        <w:t xml:space="preserve">linked a</w:t>
      </w:r>
      <w:r>
        <w:t xml:space="preserve"> </w:t>
      </w:r>
      <w:hyperlink r:id="rId35">
        <w:r>
          <w:rPr>
            <w:rStyle w:val="Hyperlink"/>
          </w:rPr>
          <w:t xml:space="preserve">Gates Notes piece</w:t>
        </w:r>
      </w:hyperlink>
      <w:r>
        <w:t xml:space="preserve"> </w:t>
      </w:r>
      <w:r>
        <w:t xml:space="preserve">that grew out of a conversation with Alzheimer’s experts. [19] His point is that</w:t>
      </w:r>
      <w:r>
        <w:t xml:space="preserve"> </w:t>
      </w:r>
      <w:r>
        <w:t xml:space="preserve">“</w:t>
      </w:r>
      <w:r>
        <w:t xml:space="preserve">breakthroughs are moving faster than the system built to deliver them.</w:t>
      </w:r>
      <w:r>
        <w:t xml:space="preserve">”</w:t>
      </w:r>
      <w:r>
        <w:t xml:space="preserve"> </w:t>
      </w:r>
      <w:r>
        <w:t xml:space="preserve">[20]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Tobi Lütke</w:t>
      </w:r>
      <w:r>
        <w:t xml:space="preserve"> </w:t>
      </w:r>
      <w:r>
        <w:t xml:space="preserve">reacted</w:t>
      </w:r>
      <w:r>
        <w:t xml:space="preserve"> </w:t>
      </w:r>
      <w:r>
        <w:t xml:space="preserve">“</w:t>
      </w:r>
      <w:r>
        <w:t xml:space="preserve">🤯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hyperlink r:id="rId36">
        <w:r>
          <w:rPr>
            <w:rStyle w:val="Hyperlink"/>
          </w:rPr>
          <w:t xml:space="preserve">Qwenputer</w:t>
        </w:r>
      </w:hyperlink>
      <w:r>
        <w:t xml:space="preserve">. [21] According to its creator, Qwenputer is Qwen3.5-4B with a RISC-V CPU built into its weights, so it runs C and MicroPython with no external runtime. The creator says it scores 97.5–100% on DeepMind math problems. [22]</w:t>
      </w:r>
    </w:p>
    <w:p>
      <w:r>
        <w:pict>
          <v:rect style="width:0;height:1.5pt" o:hralign="center" o:hrstd="t" o:hr="t"/>
        </w:pict>
      </w:r>
    </w:p>
    <w:bookmarkStart w:id="5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@TimSweeneyEpic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@pbsIdentity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@buccocapital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@theallinpod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Anthropic S-1 Shocker, Greatest Business Ever? Google’s $500B Wipeout, Midterm Predictions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3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@SawyerMerritt</w:t>
        </w:r>
      </w:hyperlink>
    </w:p>
    <w:p>
      <w:pPr>
        <w:numPr>
          <w:ilvl w:val="0"/>
          <w:numId w:val="1003"/>
        </w:numPr>
        <w:pStyle w:val="Compact"/>
      </w:pPr>
      <w:hyperlink r:id="rId52">
        <w:r>
          <w:rPr>
            <w:rStyle w:val="Hyperlink"/>
          </w:rPr>
          <w:t xml:space="preserve">Weekly Dose of Optimism #217</w:t>
        </w:r>
      </w:hyperlink>
    </w:p>
    <w:p>
      <w:pPr>
        <w:numPr>
          <w:ilvl w:val="0"/>
          <w:numId w:val="1003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3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@BillGates</w:t>
        </w:r>
      </w:hyperlink>
    </w:p>
    <w:p>
      <w:pPr>
        <w:numPr>
          <w:ilvl w:val="0"/>
          <w:numId w:val="1003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@BillGates</w:t>
        </w:r>
      </w:hyperlink>
    </w:p>
    <w:p>
      <w:pPr>
        <w:numPr>
          <w:ilvl w:val="0"/>
          <w:numId w:val="1003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@divagr1925</w:t>
        </w:r>
      </w:hyperlink>
    </w:p>
    <w:bookmarkEnd w:id="57"/>
    <w:bookmarkEnd w:id="58"/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frontier.replit.com/agent-habitat-architecture/" TargetMode="External" /><Relationship Type="http://schemas.openxmlformats.org/officeDocument/2006/relationships/hyperlink" Id="rId35" Target="https://gatesnot.es/4sAOGMI" TargetMode="External" /><Relationship Type="http://schemas.openxmlformats.org/officeDocument/2006/relationships/hyperlink" Id="rId20" Target="https://phillipshoemaker.substack.com/p/apple-approved-the-fix-then-it-called?r=sxds&amp;utm_campaign=post&amp;utm_medium=web&amp;showWelcomeOnShare=true" TargetMode="External" /><Relationship Type="http://schemas.openxmlformats.org/officeDocument/2006/relationships/hyperlink" Id="rId24" Target="https://www.khoslaventures.com/posts/bffs-boards-financials-fundraising" TargetMode="External" /><Relationship Type="http://schemas.openxmlformats.org/officeDocument/2006/relationships/hyperlink" Id="rId22" Target="https://www.khoslaventures.com/posts/company-building-102" TargetMode="External" /><Relationship Type="http://schemas.openxmlformats.org/officeDocument/2006/relationships/hyperlink" Id="rId23" Target="https://www.khoslaventures.com/posts/conviction-consequence-comeback" TargetMode="External" /><Relationship Type="http://schemas.openxmlformats.org/officeDocument/2006/relationships/hyperlink" Id="rId25" Target="https://www.khoslaventures.com/posts/hiring-top-engineering-and-sales-talent" TargetMode="External" /><Relationship Type="http://schemas.openxmlformats.org/officeDocument/2006/relationships/hyperlink" Id="rId52" Target="https://www.notboring.co/p/weekly-dose-of-optimism-217" TargetMode="External" /><Relationship Type="http://schemas.openxmlformats.org/officeDocument/2006/relationships/hyperlink" Id="rId32" Target="https://www.youtube.com/watch?v=Vna0hkq7U1g" TargetMode="External" /><Relationship Type="http://schemas.openxmlformats.org/officeDocument/2006/relationships/hyperlink" Id="rId47" Target="https://www.youtube.com/watch?v=p1Dy4e4ff0s" TargetMode="External" /><Relationship Type="http://schemas.openxmlformats.org/officeDocument/2006/relationships/hyperlink" Id="rId55" Target="https://x.com/BillGates/status/2116277485524717825" TargetMode="External" /><Relationship Type="http://schemas.openxmlformats.org/officeDocument/2006/relationships/hyperlink" Id="rId54" Target="https://x.com/BillGates/status/2116277642274209809" TargetMode="External" /><Relationship Type="http://schemas.openxmlformats.org/officeDocument/2006/relationships/hyperlink" Id="rId33" Target="https://x.com/OcanaSantero/status/2115442964574908902?a=VDK_VB7955SXiWPvNJw&amp;s=20" TargetMode="External" /><Relationship Type="http://schemas.openxmlformats.org/officeDocument/2006/relationships/hyperlink" Id="rId51" Target="https://x.com/SawyerMerritt/status/2116234164600963206" TargetMode="External" /><Relationship Type="http://schemas.openxmlformats.org/officeDocument/2006/relationships/hyperlink" Id="rId37" Target="https://x.com/TimSweeneyEpic/status/2116336653036069333" TargetMode="External" /><Relationship Type="http://schemas.openxmlformats.org/officeDocument/2006/relationships/hyperlink" Id="rId48" Target="https://x.com/amasad/status/2116179892991922433" TargetMode="External" /><Relationship Type="http://schemas.openxmlformats.org/officeDocument/2006/relationships/hyperlink" Id="rId49" Target="https://x.com/amasad/status/2116183233784394039" TargetMode="External" /><Relationship Type="http://schemas.openxmlformats.org/officeDocument/2006/relationships/hyperlink" Id="rId53" Target="https://x.com/bgurley/status/2116293078784868404" TargetMode="External" /><Relationship Type="http://schemas.openxmlformats.org/officeDocument/2006/relationships/hyperlink" Id="rId27" Target="https://x.com/buccocapital/status/2116174397266702833" TargetMode="External" /><Relationship Type="http://schemas.openxmlformats.org/officeDocument/2006/relationships/hyperlink" Id="rId45" Target="https://x.com/chamath/status/2116291505187086562" TargetMode="External" /><Relationship Type="http://schemas.openxmlformats.org/officeDocument/2006/relationships/hyperlink" Id="rId36" Target="https://x.com/divagr1925/status/2115394340357116169" TargetMode="External" /><Relationship Type="http://schemas.openxmlformats.org/officeDocument/2006/relationships/hyperlink" Id="rId34" Target="https://x.com/eclogite110/status/2115693788853055615" TargetMode="External" /><Relationship Type="http://schemas.openxmlformats.org/officeDocument/2006/relationships/hyperlink" Id="rId50" Target="https://x.com/elonmusk/status/2116242462582989090" TargetMode="External" /><Relationship Type="http://schemas.openxmlformats.org/officeDocument/2006/relationships/hyperlink" Id="rId44" Target="https://x.com/jasonlk/status/2116181156635062575" TargetMode="External" /><Relationship Type="http://schemas.openxmlformats.org/officeDocument/2006/relationships/hyperlink" Id="rId38" Target="https://x.com/pbsIdentity/status/2116271984803983393" TargetMode="External" /><Relationship Type="http://schemas.openxmlformats.org/officeDocument/2006/relationships/hyperlink" Id="rId46" Target="https://x.com/theallinpod/status/2116290116646052156" TargetMode="External" /><Relationship Type="http://schemas.openxmlformats.org/officeDocument/2006/relationships/hyperlink" Id="rId56" Target="https://x.com/tobi/status/2116265341990891599" TargetMode="External" /><Relationship Type="http://schemas.openxmlformats.org/officeDocument/2006/relationships/hyperlink" Id="rId39" Target="https://x.com/vkhosla/status/2116271843888001420" TargetMode="External" /><Relationship Type="http://schemas.openxmlformats.org/officeDocument/2006/relationships/hyperlink" Id="rId40" Target="https://x.com/vkhosla/status/2116271845423079744" TargetMode="External" /><Relationship Type="http://schemas.openxmlformats.org/officeDocument/2006/relationships/hyperlink" Id="rId41" Target="https://x.com/vkhosla/status/2116271847046271095" TargetMode="External" /><Relationship Type="http://schemas.openxmlformats.org/officeDocument/2006/relationships/hyperlink" Id="rId42" Target="https://x.com/vkhosla/status/2116271848581480652" TargetMode="External" /><Relationship Type="http://schemas.openxmlformats.org/officeDocument/2006/relationships/hyperlink" Id="rId43" Target="https://x.com/vkhosla/status/21162718501962795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frontier.replit.com/agent-habitat-architecture/" TargetMode="External" /><Relationship Type="http://schemas.openxmlformats.org/officeDocument/2006/relationships/hyperlink" Id="rId35" Target="https://gatesnot.es/4sAOGMI" TargetMode="External" /><Relationship Type="http://schemas.openxmlformats.org/officeDocument/2006/relationships/hyperlink" Id="rId20" Target="https://phillipshoemaker.substack.com/p/apple-approved-the-fix-then-it-called?r=sxds&amp;utm_campaign=post&amp;utm_medium=web&amp;showWelcomeOnShare=true" TargetMode="External" /><Relationship Type="http://schemas.openxmlformats.org/officeDocument/2006/relationships/hyperlink" Id="rId24" Target="https://www.khoslaventures.com/posts/bffs-boards-financials-fundraising" TargetMode="External" /><Relationship Type="http://schemas.openxmlformats.org/officeDocument/2006/relationships/hyperlink" Id="rId22" Target="https://www.khoslaventures.com/posts/company-building-102" TargetMode="External" /><Relationship Type="http://schemas.openxmlformats.org/officeDocument/2006/relationships/hyperlink" Id="rId23" Target="https://www.khoslaventures.com/posts/conviction-consequence-comeback" TargetMode="External" /><Relationship Type="http://schemas.openxmlformats.org/officeDocument/2006/relationships/hyperlink" Id="rId25" Target="https://www.khoslaventures.com/posts/hiring-top-engineering-and-sales-talent" TargetMode="External" /><Relationship Type="http://schemas.openxmlformats.org/officeDocument/2006/relationships/hyperlink" Id="rId52" Target="https://www.notboring.co/p/weekly-dose-of-optimism-217" TargetMode="External" /><Relationship Type="http://schemas.openxmlformats.org/officeDocument/2006/relationships/hyperlink" Id="rId32" Target="https://www.youtube.com/watch?v=Vna0hkq7U1g" TargetMode="External" /><Relationship Type="http://schemas.openxmlformats.org/officeDocument/2006/relationships/hyperlink" Id="rId47" Target="https://www.youtube.com/watch?v=p1Dy4e4ff0s" TargetMode="External" /><Relationship Type="http://schemas.openxmlformats.org/officeDocument/2006/relationships/hyperlink" Id="rId55" Target="https://x.com/BillGates/status/2116277485524717825" TargetMode="External" /><Relationship Type="http://schemas.openxmlformats.org/officeDocument/2006/relationships/hyperlink" Id="rId54" Target="https://x.com/BillGates/status/2116277642274209809" TargetMode="External" /><Relationship Type="http://schemas.openxmlformats.org/officeDocument/2006/relationships/hyperlink" Id="rId33" Target="https://x.com/OcanaSantero/status/2115442964574908902?a=VDK_VB7955SXiWPvNJw&amp;s=20" TargetMode="External" /><Relationship Type="http://schemas.openxmlformats.org/officeDocument/2006/relationships/hyperlink" Id="rId51" Target="https://x.com/SawyerMerritt/status/2116234164600963206" TargetMode="External" /><Relationship Type="http://schemas.openxmlformats.org/officeDocument/2006/relationships/hyperlink" Id="rId37" Target="https://x.com/TimSweeneyEpic/status/2116336653036069333" TargetMode="External" /><Relationship Type="http://schemas.openxmlformats.org/officeDocument/2006/relationships/hyperlink" Id="rId48" Target="https://x.com/amasad/status/2116179892991922433" TargetMode="External" /><Relationship Type="http://schemas.openxmlformats.org/officeDocument/2006/relationships/hyperlink" Id="rId49" Target="https://x.com/amasad/status/2116183233784394039" TargetMode="External" /><Relationship Type="http://schemas.openxmlformats.org/officeDocument/2006/relationships/hyperlink" Id="rId53" Target="https://x.com/bgurley/status/2116293078784868404" TargetMode="External" /><Relationship Type="http://schemas.openxmlformats.org/officeDocument/2006/relationships/hyperlink" Id="rId27" Target="https://x.com/buccocapital/status/2116174397266702833" TargetMode="External" /><Relationship Type="http://schemas.openxmlformats.org/officeDocument/2006/relationships/hyperlink" Id="rId45" Target="https://x.com/chamath/status/2116291505187086562" TargetMode="External" /><Relationship Type="http://schemas.openxmlformats.org/officeDocument/2006/relationships/hyperlink" Id="rId36" Target="https://x.com/divagr1925/status/2115394340357116169" TargetMode="External" /><Relationship Type="http://schemas.openxmlformats.org/officeDocument/2006/relationships/hyperlink" Id="rId34" Target="https://x.com/eclogite110/status/2115693788853055615" TargetMode="External" /><Relationship Type="http://schemas.openxmlformats.org/officeDocument/2006/relationships/hyperlink" Id="rId50" Target="https://x.com/elonmusk/status/2116242462582989090" TargetMode="External" /><Relationship Type="http://schemas.openxmlformats.org/officeDocument/2006/relationships/hyperlink" Id="rId44" Target="https://x.com/jasonlk/status/2116181156635062575" TargetMode="External" /><Relationship Type="http://schemas.openxmlformats.org/officeDocument/2006/relationships/hyperlink" Id="rId38" Target="https://x.com/pbsIdentity/status/2116271984803983393" TargetMode="External" /><Relationship Type="http://schemas.openxmlformats.org/officeDocument/2006/relationships/hyperlink" Id="rId46" Target="https://x.com/theallinpod/status/2116290116646052156" TargetMode="External" /><Relationship Type="http://schemas.openxmlformats.org/officeDocument/2006/relationships/hyperlink" Id="rId56" Target="https://x.com/tobi/status/2116265341990891599" TargetMode="External" /><Relationship Type="http://schemas.openxmlformats.org/officeDocument/2006/relationships/hyperlink" Id="rId39" Target="https://x.com/vkhosla/status/2116271843888001420" TargetMode="External" /><Relationship Type="http://schemas.openxmlformats.org/officeDocument/2006/relationships/hyperlink" Id="rId40" Target="https://x.com/vkhosla/status/2116271845423079744" TargetMode="External" /><Relationship Type="http://schemas.openxmlformats.org/officeDocument/2006/relationships/hyperlink" Id="rId41" Target="https://x.com/vkhosla/status/2116271847046271095" TargetMode="External" /><Relationship Type="http://schemas.openxmlformats.org/officeDocument/2006/relationships/hyperlink" Id="rId42" Target="https://x.com/vkhosla/status/2116271848581480652" TargetMode="External" /><Relationship Type="http://schemas.openxmlformats.org/officeDocument/2006/relationships/hyperlink" Id="rId43" Target="https://x.com/vkhosla/status/21162718501962795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Sweeney shares ex-App Review chief's Substack on Apple developer bans; Khosla posts CEO Summit lessons</dc:title>
  <dc:creator>Recommended Reading from Tech Founders</dc:creator>
  <cp:keywords/>
  <dcterms:created xsi:type="dcterms:W3CDTF">2026-10-31T11:04:01Z</dcterms:created>
  <dcterms:modified xsi:type="dcterms:W3CDTF">2026-10-31T11:04:01Z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2026-10-31</vt:lpwstr>
  </property>
</Properties>
</file>