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Timeless PM Loops, Builder-First Roles, and AI Design Boundaries</w:t>
      </w:r>
    </w:p>
    <w:p>
      <w:pPr>
        <w:pStyle w:val="Author"/>
      </w:pPr>
      <w:r>
        <w:t xml:space="preserve">PM Daily Digest</w:t>
      </w:r>
    </w:p>
    <w:p>
      <w:pPr>
        <w:pStyle w:val="Date"/>
      </w:pPr>
      <w:r>
        <w:t xml:space="preserve">2026-04-20</w:t>
      </w:r>
    </w:p>
    <w:bookmarkStart w:id="54" w:name="X27734abc136716e95f38d2a12a0a18c99a285df"/>
    <w:p>
      <w:pPr>
        <w:pStyle w:val="Heading1"/>
      </w:pPr>
      <w:r>
        <w:t xml:space="preserve">Timeless PM Loops, Builder-First Roles, and AI Design Boundaries</w:t>
      </w:r>
    </w:p>
    <w:p>
      <w:pPr>
        <w:pStyle w:val="FirstParagraph"/>
      </w:pPr>
      <w:r>
        <w:rPr>
          <w:iCs/>
          <w:i/>
        </w:rPr>
        <w:t xml:space="preserve">By PM Daily Digest • April 20, 2026</w:t>
      </w:r>
    </w:p>
    <w:p>
      <w:pPr>
        <w:pStyle w:val="BodyText"/>
      </w:pPr>
      <w:r>
        <w:t xml:space="preserve">This issue covers three shifts reshaping product management: timeless discovery principles that matter more in the AI era, a move from information-moving to hands-on building, and a clearer split between AI design production and human design thinking. It also includes a practical PM loop, job-market signals, and a short resource list worth exploring.</w:t>
      </w:r>
    </w:p>
    <w:bookmarkStart w:id="27" w:name="big-ideas"/>
    <w:p>
      <w:pPr>
        <w:pStyle w:val="Heading2"/>
      </w:pPr>
      <w:r>
        <w:t xml:space="preserve">Big Ideas</w:t>
      </w:r>
    </w:p>
    <w:bookmarkStart w:id="20" w:name="X79ef46a3b22437d2de0a3a5de2d110c34686b7a"/>
    <w:p>
      <w:pPr>
        <w:pStyle w:val="Heading3"/>
      </w:pPr>
      <w:r>
        <w:t xml:space="preserve">1) AI makes the classic PM loop more valuable, not less</w:t>
      </w:r>
    </w:p>
    <w:p>
      <w:pPr>
        <w:pStyle w:val="FirstParagraph"/>
      </w:pPr>
      <w:r>
        <w:t xml:space="preserve">The strongest framework in this batch is simple: faster generation increases the cost of bad diagnosis. AI can produce solutions quickly, but PMs still have to name the real customer problem, watch real behavior instead of stated preference, validate with humans, test value exchange, and read product-market-fit signals with context and judgment [1].</w:t>
      </w:r>
    </w:p>
    <w:p>
      <w:pPr>
        <w:pStyle w:val="BodyText"/>
      </w:pPr>
      <w:r>
        <w:rPr>
          <w:bCs/>
          <w:b/>
        </w:rPr>
        <w:t xml:space="preserve">Why it matters:</w:t>
      </w:r>
      <w:r>
        <w:t xml:space="preserve"> </w:t>
      </w:r>
      <w:r>
        <w:t xml:space="preserve">teams can now ship wrong answers faster. Shipping speed has improved; validation speed has not [1]. At the same time, product leaders are being pushed toward judgment on whether changes are good, sustainable, differentiated, and worth releasing [2].</w:t>
      </w:r>
    </w:p>
    <w:p>
      <w:pPr>
        <w:pStyle w:val="BodyText"/>
      </w:pPr>
      <w:r>
        <w:rPr>
          <w:bCs/>
          <w:b/>
        </w:rPr>
        <w:t xml:space="preserve">How to apply:</w:t>
      </w:r>
      <w:r>
        <w:t xml:space="preserve"> </w:t>
      </w:r>
      <w:r>
        <w:t xml:space="preserve">- Treat problem definition as the work, not a pre-work artifact [1].</w:t>
      </w:r>
      <w:r>
        <w:t xml:space="preserve"> </w:t>
      </w:r>
      <w:r>
        <w:t xml:space="preserve">- Put observation ahead of surveys when behavior and stated preference diverge [1].</w:t>
      </w:r>
      <w:r>
        <w:t xml:space="preserve"> </w:t>
      </w:r>
      <w:r>
        <w:t xml:space="preserve">- Keep human validation and PMF interpretation as explicit review gates [1].</w:t>
      </w:r>
    </w:p>
    <w:bookmarkEnd w:id="20"/>
    <w:bookmarkStart w:id="25" w:name="Xfa94c65c4108b1a5923d11af98fc3dc9f3602b8"/>
    <w:p>
      <w:pPr>
        <w:pStyle w:val="Heading3"/>
      </w:pPr>
      <w:r>
        <w:t xml:space="preserve">2) The market is revaluing PMs around building, not information flow</w:t>
      </w:r>
    </w:p>
    <w:p>
      <w:pPr>
        <w:pStyle w:val="FirstParagraph"/>
      </w:pPr>
      <w:r>
        <w:t xml:space="preserve">In Nikhyl Singhal’s framing, the</w:t>
      </w:r>
      <w:r>
        <w:t xml:space="preserve"> </w:t>
      </w:r>
      <w:r>
        <w:t xml:space="preserve">“</w:t>
      </w:r>
      <w:r>
        <w:t xml:space="preserve">information mover</w:t>
      </w:r>
      <w:r>
        <w:t xml:space="preserve">”</w:t>
      </w:r>
      <w:r>
        <w:t xml:space="preserve"> </w:t>
      </w:r>
      <w:r>
        <w:t xml:space="preserve">PM becomes obsolete as AI tools absorb coordination and synthesis work, while builders gain leverage and compensation [2]. He also argues that hiring is shifting away from past logo prestige toward how modern your current building approach is [2].</w:t>
      </w:r>
    </w:p>
    <w:p>
      <w:pPr>
        <w:pStyle w:val="BlockText"/>
      </w:pPr>
      <w:r>
        <w:t xml:space="preserve">“</w:t>
      </w:r>
      <w:r>
        <w:t xml:space="preserve">The information mover is essentially going to become a dinosaur.</w:t>
      </w:r>
      <w:r>
        <w:t xml:space="preserve">”</w:t>
      </w:r>
      <w:r>
        <w:t xml:space="preserve"> </w:t>
      </w:r>
      <w:r>
        <w:t xml:space="preserve">[2]</w:t>
      </w:r>
      <w:r>
        <w:t xml:space="preserve"> </w:t>
      </w:r>
      <w:hyperlink r:id="rId24">
        <w:r>
          <w:drawing>
            <wp:inline>
              <wp:extent cx="5334000" cy="4000500"/>
              <wp:effectExtent b="0" l="0" r="0" t="0"/>
              <wp:docPr descr="Why half of product managers are in trouble | Nikhyl Singhal (Meta, Google)" title="" id="22" name="Picture"/>
              <a:graphic>
                <a:graphicData uri="http://schemas.openxmlformats.org/drawingml/2006/picture">
                  <pic:pic>
                    <pic:nvPicPr>
                      <pic:cNvPr descr="https://img.youtube.com/vi/yUohoaC8_Hs/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half of product managers are in trouble | Nikhyl Singhal (Meta, Google) (0:18)</w:t>
      </w:r>
    </w:p>
    <w:p>
      <w:pPr>
        <w:pStyle w:val="FirstParagraph"/>
      </w:pPr>
      <w:r>
        <w:rPr>
          <w:bCs/>
          <w:b/>
        </w:rPr>
        <w:t xml:space="preserve">Why it matters:</w:t>
      </w:r>
      <w:r>
        <w:t xml:space="preserve"> </w:t>
      </w:r>
      <w:r>
        <w:t xml:space="preserve">if the cost of testing and changing products falls, companies can run far more changes, which increases the value of hands-on building and good judgment [2].</w:t>
      </w:r>
    </w:p>
    <w:p>
      <w:pPr>
        <w:pStyle w:val="BodyText"/>
      </w:pPr>
      <w:r>
        <w:rPr>
          <w:bCs/>
          <w:b/>
        </w:rPr>
        <w:t xml:space="preserve">How to apply:</w:t>
      </w:r>
      <w:r>
        <w:t xml:space="preserve"> </w:t>
      </w:r>
      <w:r>
        <w:t xml:space="preserve">- Show recent build work, not just historical launches or company logos [2].</w:t>
      </w:r>
      <w:r>
        <w:t xml:space="preserve"> </w:t>
      </w:r>
      <w:r>
        <w:t xml:space="preserve">- Get comfortable using AI tools to solve real problems directly [2].</w:t>
      </w:r>
      <w:r>
        <w:t xml:space="preserve"> </w:t>
      </w:r>
      <w:r>
        <w:t xml:space="preserve">- Audit your calendar for information-moving tasks that can be obsoleted or automated [2].</w:t>
      </w:r>
    </w:p>
    <w:bookmarkEnd w:id="25"/>
    <w:bookmarkStart w:id="26" w:name="X09718774d1fd2acb67b596b9fc6c9ab0823bd64"/>
    <w:p>
      <w:pPr>
        <w:pStyle w:val="Heading3"/>
      </w:pPr>
      <w:r>
        <w:t xml:space="preserve">3) AI is splitting design into production and thinking</w:t>
      </w:r>
    </w:p>
    <w:p>
      <w:pPr>
        <w:pStyle w:val="FirstParagraph"/>
      </w:pPr>
      <w:r>
        <w:t xml:space="preserve">The design notes describe a clean divide: top designers still prefer Figma because direct manipulation gives them precise control, while AI tools are already good enough to absorb much of the design production in products that do not compete on design quality [3]. The hard part that remains human is design thinking: fitting form to context [3].</w:t>
      </w:r>
    </w:p>
    <w:p>
      <w:pPr>
        <w:pStyle w:val="BodyText"/>
      </w:pPr>
      <w:r>
        <w:rPr>
          <w:bCs/>
          <w:b/>
        </w:rPr>
        <w:t xml:space="preserve">Why it matters:</w:t>
      </w:r>
      <w:r>
        <w:t xml:space="preserve"> </w:t>
      </w:r>
      <w:r>
        <w:t xml:space="preserve">PMs need a sharper operating model for design. If design is a differentiator, protect human craft. If not, AI can improve consistency faster than many teams do manually [3].</w:t>
      </w:r>
    </w:p>
    <w:p>
      <w:pPr>
        <w:pStyle w:val="BodyText"/>
      </w:pPr>
      <w:r>
        <w:rPr>
          <w:bCs/>
          <w:b/>
        </w:rPr>
        <w:t xml:space="preserve">How to apply:</w:t>
      </w:r>
      <w:r>
        <w:t xml:space="preserve"> </w:t>
      </w:r>
      <w:r>
        <w:t xml:space="preserve">- Decide which surfaces are differentiated by design quality and which are not [3].</w:t>
      </w:r>
      <w:r>
        <w:t xml:space="preserve"> </w:t>
      </w:r>
      <w:r>
        <w:t xml:space="preserve">- Use AI for repetitive production work, but keep humans accountable for context, trade-offs, and final fit [3].</w:t>
      </w:r>
      <w:r>
        <w:t xml:space="preserve"> </w:t>
      </w:r>
      <w:r>
        <w:t xml:space="preserve">- Invest in the design system first; that is what makes AI output usable at scale [3].</w:t>
      </w:r>
    </w:p>
    <w:bookmarkEnd w:id="26"/>
    <w:bookmarkEnd w:id="27"/>
    <w:bookmarkStart w:id="31" w:name="tactical-playbook"/>
    <w:p>
      <w:pPr>
        <w:pStyle w:val="Heading2"/>
      </w:pPr>
      <w:r>
        <w:t xml:space="preserve">Tactical Playbook</w:t>
      </w:r>
    </w:p>
    <w:bookmarkStart w:id="28" w:name="Xaa0fbc9efd0b32446bd954390a1fb6b045a93bb"/>
    <w:p>
      <w:pPr>
        <w:pStyle w:val="Heading3"/>
      </w:pPr>
      <w:r>
        <w:t xml:space="preserve">1) Run the five-step loop on every AI-assisted initiative</w:t>
      </w:r>
    </w:p>
    <w:p>
      <w:pPr>
        <w:numPr>
          <w:ilvl w:val="0"/>
          <w:numId w:val="1001"/>
        </w:numPr>
        <w:pStyle w:val="Compact"/>
      </w:pPr>
      <w:r>
        <w:t xml:space="preserve">Diagnose the real customer problem before building [1].</w:t>
      </w:r>
    </w:p>
    <w:p>
      <w:pPr>
        <w:numPr>
          <w:ilvl w:val="0"/>
          <w:numId w:val="1001"/>
        </w:numPr>
        <w:pStyle w:val="Compact"/>
      </w:pPr>
      <w:r>
        <w:t xml:space="preserve">Watch actual behavior, especially under pressure or cognitive load [1].</w:t>
      </w:r>
    </w:p>
    <w:p>
      <w:pPr>
        <w:numPr>
          <w:ilvl w:val="0"/>
          <w:numId w:val="1001"/>
        </w:numPr>
        <w:pStyle w:val="Compact"/>
      </w:pPr>
      <w:r>
        <w:t xml:space="preserve">Put the solution in front of real humans and see if it works [1].</w:t>
      </w:r>
    </w:p>
    <w:p>
      <w:pPr>
        <w:numPr>
          <w:ilvl w:val="0"/>
          <w:numId w:val="1001"/>
        </w:numPr>
        <w:pStyle w:val="Compact"/>
      </w:pPr>
      <w:r>
        <w:t xml:space="preserve">Test whether the value exchange holds at purchase or renewal [1].</w:t>
      </w:r>
    </w:p>
    <w:p>
      <w:pPr>
        <w:numPr>
          <w:ilvl w:val="0"/>
          <w:numId w:val="1001"/>
        </w:numPr>
        <w:pStyle w:val="Compact"/>
      </w:pPr>
      <w:r>
        <w:t xml:space="preserve">Read PMF signals such as retention, churn, word of mouth, and Sean Ellis-style feedback with context, then repeat the loop [1].</w:t>
      </w:r>
    </w:p>
    <w:p>
      <w:pPr>
        <w:pStyle w:val="FirstParagraph"/>
      </w:pPr>
      <w:r>
        <w:rPr>
          <w:bCs/>
          <w:b/>
        </w:rPr>
        <w:t xml:space="preserve">Why it matters:</w:t>
      </w:r>
      <w:r>
        <w:t xml:space="preserve"> </w:t>
      </w:r>
      <w:r>
        <w:t xml:space="preserve">the teams that win are the ones that stay obsessed with these basics, not just the ones tracking AI most closely [1].</w:t>
      </w:r>
    </w:p>
    <w:p>
      <w:pPr>
        <w:pStyle w:val="BodyText"/>
      </w:pPr>
      <w:r>
        <w:rPr>
          <w:bCs/>
          <w:b/>
        </w:rPr>
        <w:t xml:space="preserve">How to apply:</w:t>
      </w:r>
      <w:r>
        <w:t xml:space="preserve"> </w:t>
      </w:r>
      <w:r>
        <w:t xml:space="preserve">when a team proposes an AI feature or a faster shipping cycle, ask which of the five steps has evidence and which are still assumptions [1].</w:t>
      </w:r>
    </w:p>
    <w:bookmarkEnd w:id="28"/>
    <w:bookmarkStart w:id="29" w:name="Xadf4eb8cea2ac56ad96c8baa8381d44f1141e99"/>
    <w:p>
      <w:pPr>
        <w:pStyle w:val="Heading3"/>
      </w:pPr>
      <w:r>
        <w:t xml:space="preserve">2) Add judgment gates as experiment volume explodes</w:t>
      </w:r>
    </w:p>
    <w:p>
      <w:pPr>
        <w:pStyle w:val="FirstParagraph"/>
      </w:pPr>
      <w:r>
        <w:t xml:space="preserve">Nikhyl expects 10-100x more product changes because the cost of testing and changing drops sharply [2].</w:t>
      </w:r>
    </w:p>
    <w:p>
      <w:pPr>
        <w:pStyle w:val="BodyText"/>
      </w:pPr>
      <w:r>
        <w:t xml:space="preserve">A practical sequence:</w:t>
      </w:r>
      <w:r>
        <w:t xml:space="preserve"> </w:t>
      </w:r>
      <w:r>
        <w:t xml:space="preserve">1. Let teams generate more options cheaply [2].</w:t>
      </w:r>
      <w:r>
        <w:t xml:space="preserve"> </w:t>
      </w:r>
      <w:r>
        <w:t xml:space="preserve">2. For each option, ask whether the change is good or bad, sustainable, differentiated, and maintainable [2].</w:t>
      </w:r>
      <w:r>
        <w:t xml:space="preserve"> </w:t>
      </w:r>
      <w:r>
        <w:t xml:space="preserve">3. Decide whether it is worth building and releasing before scaling it [2].</w:t>
      </w:r>
      <w:r>
        <w:t xml:space="preserve"> </w:t>
      </w:r>
      <w:r>
        <w:t xml:space="preserve">4. Do not treat fast shipping as proof of learning; keep real-user validation in the loop [1].</w:t>
      </w:r>
    </w:p>
    <w:p>
      <w:pPr>
        <w:pStyle w:val="BodyText"/>
      </w:pPr>
      <w:r>
        <w:rPr>
          <w:bCs/>
          <w:b/>
        </w:rPr>
        <w:t xml:space="preserve">Why it matters:</w:t>
      </w:r>
      <w:r>
        <w:t xml:space="preserve"> </w:t>
      </w:r>
      <w:r>
        <w:t xml:space="preserve">more experiments only help if the review standard gets better at the same time [2].</w:t>
      </w:r>
    </w:p>
    <w:bookmarkEnd w:id="29"/>
    <w:bookmarkStart w:id="30" w:name="Xa9e2d1943305f44c44039a0e1473db68d7d5285"/>
    <w:p>
      <w:pPr>
        <w:pStyle w:val="Heading3"/>
      </w:pPr>
      <w:r>
        <w:t xml:space="preserve">3) Use a design-system-first workflow for AI design</w:t>
      </w:r>
    </w:p>
    <w:p>
      <w:pPr>
        <w:numPr>
          <w:ilvl w:val="0"/>
          <w:numId w:val="1002"/>
        </w:numPr>
        <w:pStyle w:val="Compact"/>
      </w:pPr>
      <w:r>
        <w:t xml:space="preserve">Start with the design system; weak systems produce weak AI output [3].</w:t>
      </w:r>
    </w:p>
    <w:p>
      <w:pPr>
        <w:numPr>
          <w:ilvl w:val="0"/>
          <w:numId w:val="1002"/>
        </w:numPr>
        <w:pStyle w:val="Compact"/>
      </w:pPr>
      <w:r>
        <w:t xml:space="preserve">Use AI for production-heavy work where consistency is the main goal [3].</w:t>
      </w:r>
    </w:p>
    <w:p>
      <w:pPr>
        <w:numPr>
          <w:ilvl w:val="0"/>
          <w:numId w:val="1002"/>
        </w:numPr>
        <w:pStyle w:val="Compact"/>
      </w:pPr>
      <w:r>
        <w:t xml:space="preserve">Keep expert designers in tools like Figma where precise direct manipulation matters [3].</w:t>
      </w:r>
    </w:p>
    <w:p>
      <w:pPr>
        <w:numPr>
          <w:ilvl w:val="0"/>
          <w:numId w:val="1002"/>
        </w:numPr>
        <w:pStyle w:val="Compact"/>
      </w:pPr>
      <w:r>
        <w:t xml:space="preserve">Reserve human review for the design-thinking layer: fitting form to context [3].</w:t>
      </w:r>
    </w:p>
    <w:p>
      <w:pPr>
        <w:pStyle w:val="FirstParagraph"/>
      </w:pPr>
      <w:r>
        <w:rPr>
          <w:bCs/>
          <w:b/>
        </w:rPr>
        <w:t xml:space="preserve">Why it matters:</w:t>
      </w:r>
      <w:r>
        <w:t xml:space="preserve"> </w:t>
      </w:r>
      <w:r>
        <w:t xml:space="preserve">this separates where AI already works from where human craft still determines product quality [3].</w:t>
      </w:r>
    </w:p>
    <w:bookmarkEnd w:id="30"/>
    <w:bookmarkEnd w:id="31"/>
    <w:bookmarkStart w:id="35" w:name="case-studies-lessons"/>
    <w:p>
      <w:pPr>
        <w:pStyle w:val="Heading2"/>
      </w:pPr>
      <w:r>
        <w:t xml:space="preserve">Case Studies &amp; Lessons</w:t>
      </w:r>
    </w:p>
    <w:bookmarkStart w:id="32" w:name="X3bf3222187843f5191029065594dfebded903c1"/>
    <w:p>
      <w:pPr>
        <w:pStyle w:val="Heading3"/>
      </w:pPr>
      <w:r>
        <w:t xml:space="preserve">1) Strong design systems produce better AI design output</w:t>
      </w:r>
    </w:p>
    <w:p>
      <w:pPr>
        <w:pStyle w:val="FirstParagraph"/>
      </w:pPr>
      <w:r>
        <w:t xml:space="preserve">Sachin Rekhi’s summary is blunt: with a well-defined design system built by strong designers, AI tools can produce consistently high-quality output; without it, teams get much poorer results [3].</w:t>
      </w:r>
    </w:p>
    <w:p>
      <w:pPr>
        <w:pStyle w:val="BodyText"/>
      </w:pPr>
      <w:r>
        <w:rPr>
          <w:bCs/>
          <w:b/>
        </w:rPr>
        <w:t xml:space="preserve">Key takeaway:</w:t>
      </w:r>
      <w:r>
        <w:t xml:space="preserve"> </w:t>
      </w:r>
      <w:r>
        <w:t xml:space="preserve">if you want AI to speed up design production, treat system quality as the prerequisite investment, not a cleanup task [3].</w:t>
      </w:r>
    </w:p>
    <w:bookmarkEnd w:id="32"/>
    <w:bookmarkStart w:id="33" w:name="X7023e026a2dd9740f8fcafb08aa1317c2c2c6ad"/>
    <w:p>
      <w:pPr>
        <w:pStyle w:val="Heading3"/>
      </w:pPr>
      <w:r>
        <w:t xml:space="preserve">2) AI design is most useful where design is not the differentiator</w:t>
      </w:r>
    </w:p>
    <w:p>
      <w:pPr>
        <w:pStyle w:val="FirstParagraph"/>
      </w:pPr>
      <w:r>
        <w:t xml:space="preserve">For products that are not differentiated on design, AI tools are already generating work as good as or better than the median designer and can improve basic consistency faster and at lower human cost [3]. For top-end design work, the best designers still prefer Figma because prompting lacks precise control [3].</w:t>
      </w:r>
    </w:p>
    <w:p>
      <w:pPr>
        <w:pStyle w:val="BodyText"/>
      </w:pPr>
      <w:r>
        <w:rPr>
          <w:bCs/>
          <w:b/>
        </w:rPr>
        <w:t xml:space="preserve">Key takeaway:</w:t>
      </w:r>
      <w:r>
        <w:t xml:space="preserve"> </w:t>
      </w:r>
      <w:r>
        <w:t xml:space="preserve">automate the commodity layer first. Keep human effort concentrated where taste and exact control still change product outcomes [3].</w:t>
      </w:r>
    </w:p>
    <w:bookmarkEnd w:id="33"/>
    <w:bookmarkStart w:id="34" w:name="X657e2344df70007dcd1ad39f99165970578b656"/>
    <w:p>
      <w:pPr>
        <w:pStyle w:val="Heading3"/>
      </w:pPr>
      <w:r>
        <w:t xml:space="preserve">3) PM hiring signals are moving from pedigree to modernity</w:t>
      </w:r>
    </w:p>
    <w:p>
      <w:pPr>
        <w:pStyle w:val="FirstParagraph"/>
      </w:pPr>
      <w:r>
        <w:t xml:space="preserve">In the podcast, Nikhyl said interview feedback is shifting away from what you shipped years ago toward questions about current tools and judgment, while Lenny noted the highest number of open PM roles in more than three years [2].</w:t>
      </w:r>
    </w:p>
    <w:p>
      <w:pPr>
        <w:pStyle w:val="BodyText"/>
      </w:pPr>
      <w:r>
        <w:rPr>
          <w:bCs/>
          <w:b/>
        </w:rPr>
        <w:t xml:space="preserve">Key takeaway:</w:t>
      </w:r>
      <w:r>
        <w:t xml:space="preserve"> </w:t>
      </w:r>
      <w:r>
        <w:t xml:space="preserve">a current portfolio of building judgment may matter more than resume logos in the next cycle [2].</w:t>
      </w:r>
    </w:p>
    <w:bookmarkEnd w:id="34"/>
    <w:bookmarkEnd w:id="35"/>
    <w:bookmarkStart w:id="39" w:name="career-corner"/>
    <w:p>
      <w:pPr>
        <w:pStyle w:val="Heading2"/>
      </w:pPr>
      <w:r>
        <w:t xml:space="preserve">Career Corner</w:t>
      </w:r>
    </w:p>
    <w:bookmarkStart w:id="36" w:name="X07f955a9881972c5090ef3bb2f0ed45d6d48203"/>
    <w:p>
      <w:pPr>
        <w:pStyle w:val="Heading3"/>
      </w:pPr>
      <w:r>
        <w:t xml:space="preserve">1) The next 12-24 months look like a reinvention window</w:t>
      </w:r>
    </w:p>
    <w:p>
      <w:pPr>
        <w:pStyle w:val="FirstParagraph"/>
      </w:pPr>
      <w:r>
        <w:t xml:space="preserve">Nikhyl described the period ahead as hard to predict and said the next two years will change the</w:t>
      </w:r>
      <w:r>
        <w:t xml:space="preserve"> </w:t>
      </w:r>
      <w:r>
        <w:t xml:space="preserve">“</w:t>
      </w:r>
      <w:r>
        <w:t xml:space="preserve">product operating system</w:t>
      </w:r>
      <w:r>
        <w:t xml:space="preserve">”</w:t>
      </w:r>
      <w:r>
        <w:t xml:space="preserve"> </w:t>
      </w:r>
      <w:r>
        <w:t xml:space="preserve">teams work on [2].</w:t>
      </w:r>
    </w:p>
    <w:p>
      <w:pPr>
        <w:pStyle w:val="BlockText"/>
      </w:pPr>
      <w:r>
        <w:t xml:space="preserve">“</w:t>
      </w:r>
      <w:r>
        <w:t xml:space="preserve">The ones who were the best at working in the past, the ones who mastered the old game, will find it the hardest to go through this reinvention stage.</w:t>
      </w:r>
      <w:r>
        <w:t xml:space="preserve">”</w:t>
      </w:r>
      <w:r>
        <w:t xml:space="preserve"> </w:t>
      </w:r>
      <w:r>
        <w:t xml:space="preserve">[4]</w:t>
      </w:r>
    </w:p>
    <w:p>
      <w:pPr>
        <w:pStyle w:val="FirstParagraph"/>
      </w:pPr>
      <w:r>
        <w:rPr>
          <w:bCs/>
          <w:b/>
        </w:rPr>
        <w:t xml:space="preserve">Why it matters:</w:t>
      </w:r>
      <w:r>
        <w:t xml:space="preserve"> </w:t>
      </w:r>
      <w:r>
        <w:t xml:space="preserve">the risk is not only job loss; it is getting very good at a workflow that is losing value [2].</w:t>
      </w:r>
    </w:p>
    <w:p>
      <w:pPr>
        <w:pStyle w:val="BodyText"/>
      </w:pPr>
      <w:r>
        <w:rPr>
          <w:bCs/>
          <w:b/>
        </w:rPr>
        <w:t xml:space="preserve">How to apply:</w:t>
      </w:r>
      <w:r>
        <w:t xml:space="preserve"> </w:t>
      </w:r>
      <w:r>
        <w:t xml:space="preserve">- Cross the mental threshold and prioritize staying current above preserving the old workflow [2].</w:t>
      </w:r>
      <w:r>
        <w:t xml:space="preserve"> </w:t>
      </w:r>
      <w:r>
        <w:t xml:space="preserve">- Find a small build that creates personal usefulness or joy; that is often where fear turns into adoption [2].</w:t>
      </w:r>
      <w:r>
        <w:t xml:space="preserve"> </w:t>
      </w:r>
      <w:r>
        <w:t xml:space="preserve">- Start by solving your own problem first [2].</w:t>
      </w:r>
    </w:p>
    <w:bookmarkEnd w:id="36"/>
    <w:bookmarkStart w:id="37" w:name="X5455199281ca08ca8e955e62a48c6a6f3c63013"/>
    <w:p>
      <w:pPr>
        <w:pStyle w:val="Heading3"/>
      </w:pPr>
      <w:r>
        <w:t xml:space="preserve">2) Protect long-term trajectory, even if the near-term title gets smaller</w:t>
      </w:r>
    </w:p>
    <w:p>
      <w:pPr>
        <w:pStyle w:val="FirstParagraph"/>
      </w:pPr>
      <w:r>
        <w:t xml:space="preserve">Nikhyl’s advice is to swallow ego, stay hands-on, and even take something smaller if that is what keeps you current during the transition [2]. His framing: do not optimize for the next move only; optimize for the</w:t>
      </w:r>
      <w:r>
        <w:t xml:space="preserve"> </w:t>
      </w:r>
      <w:r>
        <w:t xml:space="preserve">“</w:t>
      </w:r>
      <w:r>
        <w:t xml:space="preserve">skip job</w:t>
      </w:r>
      <w:r>
        <w:t xml:space="preserve">”</w:t>
      </w:r>
      <w:r>
        <w:t xml:space="preserve"> </w:t>
      </w:r>
      <w:r>
        <w:t xml:space="preserve">after that [2].</w:t>
      </w:r>
    </w:p>
    <w:p>
      <w:pPr>
        <w:pStyle w:val="BodyText"/>
      </w:pPr>
      <w:r>
        <w:rPr>
          <w:bCs/>
          <w:b/>
        </w:rPr>
        <w:t xml:space="preserve">Why it matters:</w:t>
      </w:r>
      <w:r>
        <w:t xml:space="preserve"> </w:t>
      </w:r>
      <w:r>
        <w:t xml:space="preserve">in a changing market, title defense can be less valuable than being on the right learning curve [2].</w:t>
      </w:r>
    </w:p>
    <w:p>
      <w:pPr>
        <w:pStyle w:val="BodyText"/>
      </w:pPr>
      <w:r>
        <w:rPr>
          <w:bCs/>
          <w:b/>
        </w:rPr>
        <w:t xml:space="preserve">How to apply:</w:t>
      </w:r>
      <w:r>
        <w:t xml:space="preserve"> </w:t>
      </w:r>
      <w:r>
        <w:t xml:space="preserve">- Evaluate roles by how much they increase your modern building ability, not just title or scope [2].</w:t>
      </w:r>
      <w:r>
        <w:t xml:space="preserve"> </w:t>
      </w:r>
      <w:r>
        <w:t xml:space="preserve">- Use a two-step lens in career planning: what job makes the next, better job possible? [2].</w:t>
      </w:r>
    </w:p>
    <w:bookmarkEnd w:id="37"/>
    <w:bookmarkStart w:id="38" w:name="X97ce9e8c4b3b88cb1396e43218ef6900e39fd2a"/>
    <w:p>
      <w:pPr>
        <w:pStyle w:val="Heading3"/>
      </w:pPr>
      <w:r>
        <w:t xml:space="preserve">3) One market read: more openings, but a harsher bar</w:t>
      </w:r>
    </w:p>
    <w:p>
      <w:pPr>
        <w:pStyle w:val="FirstParagraph"/>
      </w:pPr>
      <w:r>
        <w:t xml:space="preserve">Lenny said PM openings are at their highest level in more than three years [2]. In the same conversation, Nikhyl argued that</w:t>
      </w:r>
      <w:r>
        <w:t xml:space="preserve"> </w:t>
      </w:r>
      <w:r>
        <w:t xml:space="preserve">“</w:t>
      </w:r>
      <w:r>
        <w:t xml:space="preserve">everybody wants a builder,</w:t>
      </w:r>
      <w:r>
        <w:t xml:space="preserve">”</w:t>
      </w:r>
      <w:r>
        <w:t xml:space="preserve"> </w:t>
      </w:r>
      <w:r>
        <w:t xml:space="preserve">said strong builders are seeing compensation at an all-time high, and predicted companies may shed large staffs and rehire leaner AI-first teams—for example, shedding 30,000 and hiring 8,000 [2].</w:t>
      </w:r>
    </w:p>
    <w:p>
      <w:pPr>
        <w:pStyle w:val="BodyText"/>
      </w:pPr>
      <w:r>
        <w:rPr>
          <w:bCs/>
          <w:b/>
        </w:rPr>
        <w:t xml:space="preserve">Why it matters:</w:t>
      </w:r>
      <w:r>
        <w:t xml:space="preserve"> </w:t>
      </w:r>
      <w:r>
        <w:t xml:space="preserve">the headline number of openings may improve while the definition of a competitive PM candidate gets narrower [2].</w:t>
      </w:r>
    </w:p>
    <w:p>
      <w:pPr>
        <w:pStyle w:val="BodyText"/>
      </w:pPr>
      <w:r>
        <w:rPr>
          <w:bCs/>
          <w:b/>
        </w:rPr>
        <w:t xml:space="preserve">How to apply:</w:t>
      </w:r>
      <w:r>
        <w:t xml:space="preserve"> </w:t>
      </w:r>
      <w:r>
        <w:t xml:space="preserve">- Do not read a healthier job market as a return to the old PM profile [2].</w:t>
      </w:r>
      <w:r>
        <w:t xml:space="preserve"> </w:t>
      </w:r>
      <w:r>
        <w:t xml:space="preserve">- Make your current building toolkit and judgment legible in interviews and work samples [2].</w:t>
      </w:r>
    </w:p>
    <w:bookmarkEnd w:id="38"/>
    <w:bookmarkEnd w:id="39"/>
    <w:bookmarkStart w:id="53" w:name="tools-resources"/>
    <w:p>
      <w:pPr>
        <w:pStyle w:val="Heading2"/>
      </w:pPr>
      <w:r>
        <w:t xml:space="preserve">Tools &amp; Resources</w:t>
      </w:r>
    </w:p>
    <w:bookmarkStart w:id="43" w:name="lenny-x-nikhyl-on-pm-careers"/>
    <w:p>
      <w:pPr>
        <w:pStyle w:val="Heading3"/>
      </w:pPr>
      <w:r>
        <w:t xml:space="preserve">1) Lenny x Nikhyl on PM careers</w:t>
      </w:r>
    </w:p>
    <w:p>
      <w:pPr>
        <w:pStyle w:val="FirstParagraph"/>
      </w:pPr>
      <w:r>
        <w:t xml:space="preserve">If you want the full argument behind the builder-versus-information-mover shift, the episode is available on</w:t>
      </w:r>
      <w:r>
        <w:t xml:space="preserve"> </w:t>
      </w:r>
      <w:hyperlink r:id="rId40">
        <w:r>
          <w:rPr>
            <w:rStyle w:val="Hyperlink"/>
          </w:rPr>
          <w:t xml:space="preserve">YouTube</w:t>
        </w:r>
      </w:hyperlink>
      <w:r>
        <w:t xml:space="preserve">,</w:t>
      </w:r>
      <w:r>
        <w:t xml:space="preserve"> </w:t>
      </w:r>
      <w:hyperlink r:id="rId41">
        <w:r>
          <w:rPr>
            <w:rStyle w:val="Hyperlink"/>
          </w:rPr>
          <w:t xml:space="preserve">Spotify</w:t>
        </w:r>
      </w:hyperlink>
      <w:r>
        <w:t xml:space="preserve">, and</w:t>
      </w:r>
      <w:r>
        <w:t xml:space="preserve"> </w:t>
      </w:r>
      <w:hyperlink r:id="rId42">
        <w:r>
          <w:rPr>
            <w:rStyle w:val="Hyperlink"/>
          </w:rPr>
          <w:t xml:space="preserve">Apple Podcasts</w:t>
        </w:r>
      </w:hyperlink>
      <w:r>
        <w:t xml:space="preserve"> </w:t>
      </w:r>
      <w:r>
        <w:t xml:space="preserve">[4].</w:t>
      </w:r>
    </w:p>
    <w:p>
      <w:pPr>
        <w:pStyle w:val="BodyText"/>
      </w:pPr>
      <w:r>
        <w:rPr>
          <w:bCs/>
          <w:b/>
        </w:rPr>
        <w:t xml:space="preserve">Why it’s worth your time:</w:t>
      </w:r>
      <w:r>
        <w:t xml:space="preserve"> </w:t>
      </w:r>
      <w:r>
        <w:t xml:space="preserve">it combines hiring-market observations, operating-model changes, and practical career advice in one conversation [4, 2].</w:t>
      </w:r>
    </w:p>
    <w:bookmarkEnd w:id="43"/>
    <w:bookmarkStart w:id="45" w:name="Xb37a8301e3b4b3799227d2592faec502932439d"/>
    <w:p>
      <w:pPr>
        <w:pStyle w:val="Heading3"/>
      </w:pPr>
      <w:r>
        <w:t xml:space="preserve">2) Productify’s five things that do not change</w:t>
      </w:r>
    </w:p>
    <w:p>
      <w:pPr>
        <w:pStyle w:val="FirstParagraph"/>
      </w:pPr>
      <w:r>
        <w:t xml:space="preserve">Bandan’s</w:t>
      </w:r>
      <w:r>
        <w:t xml:space="preserve"> </w:t>
      </w:r>
      <w:hyperlink r:id="rId44">
        <w:r>
          <w:rPr>
            <w:rStyle w:val="Hyperlink"/>
          </w:rPr>
          <w:t xml:space="preserve">AI Moves Fast. These Five Things Don’t.</w:t>
        </w:r>
      </w:hyperlink>
      <w:r>
        <w:t xml:space="preserve"> </w:t>
      </w:r>
      <w:r>
        <w:t xml:space="preserve">is a compact reference for the discovery and validation loop that still anchors PM work in the AI era [1].</w:t>
      </w:r>
    </w:p>
    <w:p>
      <w:pPr>
        <w:pStyle w:val="BodyText"/>
      </w:pPr>
      <w:r>
        <w:rPr>
          <w:bCs/>
          <w:b/>
        </w:rPr>
        <w:t xml:space="preserve">How to use it:</w:t>
      </w:r>
      <w:r>
        <w:t xml:space="preserve"> </w:t>
      </w:r>
      <w:r>
        <w:t xml:space="preserve">turn the five principles into a standing review checklist for discovery, pricing, and PMF conversations [1].</w:t>
      </w:r>
    </w:p>
    <w:bookmarkEnd w:id="45"/>
    <w:bookmarkStart w:id="46" w:name="X02c2290c447f6f792171d03c9ac53567d9c4a40"/>
    <w:p>
      <w:pPr>
        <w:pStyle w:val="Heading3"/>
      </w:pPr>
      <w:r>
        <w:t xml:space="preserve">3) A practical AI-design stack: Figma plus a strong design system</w:t>
      </w:r>
    </w:p>
    <w:p>
      <w:pPr>
        <w:pStyle w:val="FirstParagraph"/>
      </w:pPr>
      <w:r>
        <w:t xml:space="preserve">The clearest tool guidance in this set is not</w:t>
      </w:r>
      <w:r>
        <w:t xml:space="preserve"> </w:t>
      </w:r>
      <w:r>
        <w:t xml:space="preserve">“</w:t>
      </w:r>
      <w:r>
        <w:t xml:space="preserve">AI or not AI.</w:t>
      </w:r>
      <w:r>
        <w:t xml:space="preserve">”</w:t>
      </w:r>
      <w:r>
        <w:t xml:space="preserve"> </w:t>
      </w:r>
      <w:r>
        <w:t xml:space="preserve">It is using Figma where precision matters and pairing AI design tools with a robust design system where production speed and consistency matter most [3].</w:t>
      </w:r>
    </w:p>
    <w:p>
      <w:pPr>
        <w:pStyle w:val="BodyText"/>
      </w:pPr>
      <w:r>
        <w:rPr>
          <w:bCs/>
          <w:b/>
        </w:rPr>
        <w:t xml:space="preserve">How to use it:</w:t>
      </w:r>
      <w:r>
        <w:t xml:space="preserve"> </w:t>
      </w:r>
      <w:r>
        <w:t xml:space="preserve">decide where your product needs direct manipulation, where it needs fast production, and whether your design system is mature enough to support automation [3].</w:t>
      </w:r>
    </w:p>
    <w:bookmarkEnd w:id="46"/>
    <w:bookmarkStart w:id="47" w:name="prefer-practitioner-signal-over-ai-hype"/>
    <w:p>
      <w:pPr>
        <w:pStyle w:val="Heading3"/>
      </w:pPr>
      <w:r>
        <w:t xml:space="preserve">4) Prefer practitioner signal over AI hype</w:t>
      </w:r>
    </w:p>
    <w:p>
      <w:pPr>
        <w:pStyle w:val="FirstParagraph"/>
      </w:pPr>
      <w:r>
        <w:t xml:space="preserve">Sachin Rekhi and Bradford Cross both warn that social-media reactions from people not using the tools degrade signal and increase anxiety around AI and job displacement [3, 5].</w:t>
      </w:r>
    </w:p>
    <w:p>
      <w:pPr>
        <w:pStyle w:val="BodyText"/>
      </w:pPr>
      <w:r>
        <w:rPr>
          <w:bCs/>
          <w:b/>
        </w:rPr>
        <w:t xml:space="preserve">How to use it:</w:t>
      </w:r>
      <w:r>
        <w:t xml:space="preserve"> </w:t>
      </w:r>
      <w:r>
        <w:t xml:space="preserve">give more weight to writeups from people using tools like Figma, Claude, or Codex in real workflows every day [5].</w:t>
      </w:r>
    </w:p>
    <w:p>
      <w:r>
        <w:pict>
          <v:rect style="width:0;height:1.5pt" o:hralign="center" o:hrstd="t" o:hr="t"/>
        </w:pict>
      </w:r>
    </w:p>
    <w:bookmarkEnd w:id="47"/>
    <w:bookmarkStart w:id="52" w:name="sources"/>
    <w:p>
      <w:pPr>
        <w:pStyle w:val="Heading3"/>
      </w:pPr>
      <w:r>
        <w:t xml:space="preserve">Sources</w:t>
      </w:r>
    </w:p>
    <w:p>
      <w:pPr>
        <w:numPr>
          <w:ilvl w:val="0"/>
          <w:numId w:val="1003"/>
        </w:numPr>
        <w:pStyle w:val="Compact"/>
      </w:pPr>
      <w:hyperlink r:id="rId44">
        <w:r>
          <w:rPr>
            <w:rStyle w:val="Hyperlink"/>
          </w:rPr>
          <w:t xml:space="preserve">AI Moves Fast. These Five Things Don’t Change.</w:t>
        </w:r>
      </w:hyperlink>
    </w:p>
    <w:p>
      <w:pPr>
        <w:numPr>
          <w:ilvl w:val="0"/>
          <w:numId w:val="1003"/>
        </w:numPr>
        <w:pStyle w:val="Compact"/>
      </w:pPr>
      <w:hyperlink r:id="rId48">
        <w:r>
          <w:rPr>
            <w:rStyle w:val="Hyperlink"/>
          </w:rPr>
          <w:t xml:space="preserve">Why half of product managers are in trouble | Nikhyl Singhal (Meta, Google)</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@sachinrekhi</w:t>
        </w:r>
      </w:hyperlink>
    </w:p>
    <w:p>
      <w:pPr>
        <w:numPr>
          <w:ilvl w:val="0"/>
          <w:numId w:val="1003"/>
        </w:numPr>
        <w:pStyle w:val="Compact"/>
      </w:pPr>
      <w:hyperlink r:id="rId50">
        <w:r>
          <w:rPr>
            <w:rStyle w:val="Hyperlink"/>
          </w:rPr>
          <w:t xml:space="preserve">𝕏 post by</w:t>
        </w:r>
        <w:r>
          <w:rPr>
            <w:rStyle w:val="Hyperlink"/>
          </w:rPr>
          <w:t xml:space="preserve"> </w:t>
        </w:r>
        <w:r>
          <w:rPr>
            <w:rStyle w:val="Hyperlink"/>
          </w:rPr>
          <w:t xml:space="preserve">@lennysan</w:t>
        </w:r>
      </w:hyperlink>
    </w:p>
    <w:p>
      <w:pPr>
        <w:numPr>
          <w:ilvl w:val="0"/>
          <w:numId w:val="1003"/>
        </w:numPr>
        <w:pStyle w:val="Compact"/>
      </w:pPr>
      <w:hyperlink r:id="rId51">
        <w:r>
          <w:rPr>
            <w:rStyle w:val="Hyperlink"/>
          </w:rPr>
          <w:t xml:space="preserve">𝕏 post by</w:t>
        </w:r>
        <w:r>
          <w:rPr>
            <w:rStyle w:val="Hyperlink"/>
          </w:rPr>
          <w:t xml:space="preserve"> </w:t>
        </w:r>
        <w:r>
          <w:rPr>
            <w:rStyle w:val="Hyperlink"/>
          </w:rPr>
          <w:t xml:space="preserve">@bradfordcross</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41" Target="https://open.spotify.com/episode/6OO2GJ7nsrJvQ0ghZbHM8U" TargetMode="External" /><Relationship Type="http://schemas.openxmlformats.org/officeDocument/2006/relationships/hyperlink" Id="rId42" Target="https://podcasts.apple.com/us/podcast/why-half-of-product-managers-are-in-trouble-nikhyl/id1627920305?i=1000762241977" TargetMode="External" /><Relationship Type="http://schemas.openxmlformats.org/officeDocument/2006/relationships/hyperlink" Id="rId44" Target="https://productify.substack.com/p/ai-moves-fast-these-five-things-dont" TargetMode="External" /><Relationship Type="http://schemas.openxmlformats.org/officeDocument/2006/relationships/hyperlink" Id="rId48" Target="https://www.youtube.com/watch?v=yUohoaC8_Hs" TargetMode="External" /><Relationship Type="http://schemas.openxmlformats.org/officeDocument/2006/relationships/hyperlink" Id="rId51" Target="https://x.com/bradfordcross/status/2045273791581028655" TargetMode="External" /><Relationship Type="http://schemas.openxmlformats.org/officeDocument/2006/relationships/hyperlink" Id="rId50" Target="https://x.com/lennysan/status/2045901919382843793" TargetMode="External" /><Relationship Type="http://schemas.openxmlformats.org/officeDocument/2006/relationships/hyperlink" Id="rId49" Target="https://x.com/sachinrekhi/status/2045868395430908405" TargetMode="External" /><Relationship Type="http://schemas.openxmlformats.org/officeDocument/2006/relationships/hyperlink" Id="rId40" Target="https://youtu.be/yUohoaC8_Hs" TargetMode="External" /><Relationship Type="http://schemas.openxmlformats.org/officeDocument/2006/relationships/hyperlink" Id="rId24" Target="https://youtube.com/watch?v=yUohoaC8_Hs&amp;t=18" TargetMode="External" /></Relationships>
</file>

<file path=word/_rels/footnotes.xml.rels><?xml version="1.0" encoding="UTF-8"?><Relationships xmlns="http://schemas.openxmlformats.org/package/2006/relationships"><Relationship Type="http://schemas.openxmlformats.org/officeDocument/2006/relationships/hyperlink" Id="rId41" Target="https://open.spotify.com/episode/6OO2GJ7nsrJvQ0ghZbHM8U" TargetMode="External" /><Relationship Type="http://schemas.openxmlformats.org/officeDocument/2006/relationships/hyperlink" Id="rId42" Target="https://podcasts.apple.com/us/podcast/why-half-of-product-managers-are-in-trouble-nikhyl/id1627920305?i=1000762241977" TargetMode="External" /><Relationship Type="http://schemas.openxmlformats.org/officeDocument/2006/relationships/hyperlink" Id="rId44" Target="https://productify.substack.com/p/ai-moves-fast-these-five-things-dont" TargetMode="External" /><Relationship Type="http://schemas.openxmlformats.org/officeDocument/2006/relationships/hyperlink" Id="rId48" Target="https://www.youtube.com/watch?v=yUohoaC8_Hs" TargetMode="External" /><Relationship Type="http://schemas.openxmlformats.org/officeDocument/2006/relationships/hyperlink" Id="rId51" Target="https://x.com/bradfordcross/status/2045273791581028655" TargetMode="External" /><Relationship Type="http://schemas.openxmlformats.org/officeDocument/2006/relationships/hyperlink" Id="rId50" Target="https://x.com/lennysan/status/2045901919382843793" TargetMode="External" /><Relationship Type="http://schemas.openxmlformats.org/officeDocument/2006/relationships/hyperlink" Id="rId49" Target="https://x.com/sachinrekhi/status/2045868395430908405" TargetMode="External" /><Relationship Type="http://schemas.openxmlformats.org/officeDocument/2006/relationships/hyperlink" Id="rId40" Target="https://youtu.be/yUohoaC8_Hs" TargetMode="External" /><Relationship Type="http://schemas.openxmlformats.org/officeDocument/2006/relationships/hyperlink" Id="rId24" Target="https://youtube.com/watch?v=yUohoaC8_Hs&amp;t=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Timeless PM Loops, Builder-First Roles, and AI Design Boundaries</dc:title>
  <dc:creator>PM Daily Digest</dc:creator>
  <cp:keywords/>
  <dcterms:created xsi:type="dcterms:W3CDTF">2026-04-20T11:47:08Z</dcterms:created>
  <dcterms:modified xsi:type="dcterms:W3CDTF">2026-04-20T11:47:08Z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2026-04-20</vt:lpwstr>
  </property>
</Properties>
</file>