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Trust by Design, Safe Pricing, and the Rise of the Product Builder</w:t>
      </w:r>
    </w:p>
    <w:p>
      <w:pPr>
        <w:pStyle w:val="Author"/>
      </w:pPr>
      <w:r>
        <w:t xml:space="preserve">PM Daily Digest</w:t>
      </w:r>
    </w:p>
    <w:p>
      <w:pPr>
        <w:pStyle w:val="Date"/>
      </w:pPr>
      <w:r>
        <w:t xml:space="preserve">2026-08-25</w:t>
      </w:r>
    </w:p>
    <w:bookmarkStart w:id="39" w:name="X7ba10c9b916978a04ce28d99f492dca9b0b3d7b"/>
    <w:p>
      <w:pPr>
        <w:pStyle w:val="Heading1"/>
      </w:pPr>
      <w:r>
        <w:t xml:space="preserve">Trust by Design, Safe Pricing, and the Rise of the Product Builder</w:t>
      </w:r>
    </w:p>
    <w:p>
      <w:pPr>
        <w:pStyle w:val="FirstParagraph"/>
      </w:pPr>
      <w:r>
        <w:rPr>
          <w:iCs/>
          <w:i/>
        </w:rPr>
        <w:t xml:space="preserve">By PM Daily Digest • August 25, 2026</w:t>
      </w:r>
    </w:p>
    <w:p>
      <w:pPr>
        <w:pStyle w:val="BodyText"/>
      </w:pPr>
      <w:r>
        <w:t xml:space="preserve">The strongest signals are a sharper operating model for agent trust, reversible SaaS pricing experiments, and a product-builder skill shift for PMs.</w:t>
      </w:r>
    </w:p>
    <w:bookmarkStart w:id="20" w:name="big-ideas"/>
    <w:p>
      <w:pPr>
        <w:pStyle w:val="Heading2"/>
      </w:pPr>
      <w:r>
        <w:t xml:space="preserve">Big Ideas</w:t>
      </w:r>
    </w:p>
    <w:p>
      <w:pPr>
        <w:pStyle w:val="FirstParagraph"/>
      </w:pPr>
      <w:r>
        <w:rPr>
          <w:bCs/>
          <w:b/>
        </w:rPr>
        <w:t xml:space="preserve">Trust is a product capability, not a synonym for privacy.</w:t>
      </w:r>
      <w:r>
        <w:t xml:space="preserve"> </w:t>
      </w:r>
      <w:r>
        <w:t xml:space="preserve">Scott Belsky distinguishes privacy—keeping data private—from trust, which requires understanding an agent’s judgment and reasoning and being able to audit or inspect it. [1] A Mind the Product speaker argues that agents need explicit context for what</w:t>
      </w:r>
      <w:r>
        <w:t xml:space="preserve"> </w:t>
      </w:r>
      <w:r>
        <w:t xml:space="preserve">“</w:t>
      </w:r>
      <w:r>
        <w:t xml:space="preserve">good</w:t>
      </w:r>
      <w:r>
        <w:t xml:space="preserve">”</w:t>
      </w:r>
      <w:r>
        <w:t xml:space="preserve"> </w:t>
      </w:r>
      <w:r>
        <w:t xml:space="preserve">means: vision, strategy, goals, and principles, with</w:t>
      </w:r>
      <w:r>
        <w:t xml:space="preserve"> </w:t>
      </w:r>
      <w:r>
        <w:t xml:space="preserve">“</w:t>
      </w:r>
      <w:r>
        <w:t xml:space="preserve">trust over short-term gain</w:t>
      </w:r>
      <w:r>
        <w:t xml:space="preserve">”</w:t>
      </w:r>
      <w:r>
        <w:t xml:space="preserve"> </w:t>
      </w:r>
      <w:r>
        <w:t xml:space="preserve">as a foundation; without that context, they default to average outputs, slop, or hallucinations. [2] Translate this into product requirements: authorization and identity, explicit consent and context, fallback and kill-switch mechanisms, and logs of inputs, outputs, and intermediate actions. [2] The practical design pattern is human control without deskilling: in radiology, the doctor diagnoses first and AI flags disagreement as a safety check; in government hiring, excluding proxies such as ZIP code and commute time is treated as a core product requirement. [2]</w:t>
      </w:r>
    </w:p>
    <w:p>
      <w:pPr>
        <w:pStyle w:val="BodyText"/>
      </w:pPr>
      <w:r>
        <w:rPr>
          <w:bCs/>
          <w:b/>
        </w:rPr>
        <w:t xml:space="preserve">Safe change is becoming the pricing advantage.</w:t>
      </w:r>
      <w:r>
        <w:t xml:space="preserve"> </w:t>
      </w:r>
      <w:r>
        <w:t xml:space="preserve">ZoomInfo’s Henry Schuck says customers who tried consumption pricing saw their AI bills and panicked, while outcome-based pricing is difficult when many go-to-market steps separate software usage from a closed deal. [3] Hiten Shah’s takeaway is sharper: SaaS pricing may never settle, so the durable advantage is the ability to change it safely. [4]</w:t>
      </w:r>
    </w:p>
    <w:p>
      <w:pPr>
        <w:pStyle w:val="BodyText"/>
      </w:pPr>
      <w:r>
        <w:rPr>
          <w:bCs/>
          <w:b/>
        </w:rPr>
        <w:t xml:space="preserve">PM’s future skill stack looks more builder-like.</w:t>
      </w:r>
      <w:r>
        <w:t xml:space="preserve"> </w:t>
      </w:r>
      <w:r>
        <w:t xml:space="preserve">Aakash Gupta quotes Freshworks CPO Srinivasan Raghavan predicting that Engineering, Design, and Product Management will converge into</w:t>
      </w:r>
      <w:r>
        <w:t xml:space="preserve"> </w:t>
      </w:r>
      <w:r>
        <w:t xml:space="preserve">“</w:t>
      </w:r>
      <w:r>
        <w:t xml:space="preserve">Product Builders</w:t>
      </w:r>
      <w:r>
        <w:t xml:space="preserve">”</w:t>
      </w:r>
      <w:r>
        <w:t xml:space="preserve">—a forecast, not a settled job-market fact. [5] The actionable progression is AI fundamentals, prompt and context engineering, tool fluency, and a data-first operating system; the same checklist emphasizes prototyping to a screen, grading it with evaluations, learning agent distribution, and recognizing that shipping is only one-third of the job. [5]</w:t>
      </w:r>
    </w:p>
    <w:bookmarkEnd w:id="20"/>
    <w:bookmarkStart w:id="21" w:name="tactical-playbook"/>
    <w:p>
      <w:pPr>
        <w:pStyle w:val="Heading2"/>
      </w:pPr>
      <w:r>
        <w:t xml:space="preserve">Tactical Playbook</w:t>
      </w:r>
    </w:p>
    <w:p>
      <w:pPr>
        <w:pStyle w:val="FirstParagraph"/>
      </w:pPr>
      <w:r>
        <w:rPr>
          <w:bCs/>
          <w:b/>
        </w:rPr>
        <w:t xml:space="preserve">Discovery: ask what the problem has to beat.</w:t>
      </w:r>
      <w:r>
        <w:t xml:space="preserve"> </w:t>
      </w:r>
      <w:r>
        <w:t xml:space="preserve">A customer confirming pain proves that a problem exists, not that it deserves action now. Map what consumes their time, what they already pay to fix, and where the problem ranks; if it is near the top, investigate the workaround and next commitment, and if it ranks low, treat it as deferred value. [6] Ask what they have already tried: extensive attempts followed by disappointment with existing solutions are stronger demand evidence. [7] Replace</w:t>
      </w:r>
      <w:r>
        <w:t xml:space="preserve"> </w:t>
      </w:r>
      <w:r>
        <w:t xml:space="preserve">“</w:t>
      </w:r>
      <w:r>
        <w:t xml:space="preserve">Would you use this?</w:t>
      </w:r>
      <w:r>
        <w:t xml:space="preserve">”</w:t>
      </w:r>
      <w:r>
        <w:t xml:space="preserve"> </w:t>
      </w:r>
      <w:r>
        <w:t xml:space="preserve">with</w:t>
      </w:r>
      <w:r>
        <w:t xml:space="preserve"> </w:t>
      </w:r>
      <w:r>
        <w:t xml:space="preserve">“</w:t>
      </w:r>
      <w:r>
        <w:t xml:space="preserve">What would this displace, and what have you already tried?</w:t>
      </w:r>
      <w:r>
        <w:t xml:space="preserve">”</w:t>
      </w:r>
    </w:p>
    <w:p>
      <w:pPr>
        <w:pStyle w:val="BodyText"/>
      </w:pPr>
      <w:r>
        <w:rPr>
          <w:bCs/>
          <w:b/>
        </w:rPr>
        <w:t xml:space="preserve">Protect execution with a shared evidence trail.</w:t>
      </w:r>
      <w:r>
        <w:t xml:space="preserve"> </w:t>
      </w:r>
      <w:r>
        <w:t xml:space="preserve">One product lead describes a politically exposed, multi-business-unit program with dependencies, an accelerated timeline, and poor documentation, where an escalation questioned their ability only three weeks into the role. [8] The practical countermeasure is simple: document decisions and risks, align expectations early, and maintain shared records of constraints and progress. [9]</w:t>
      </w:r>
    </w:p>
    <w:bookmarkEnd w:id="21"/>
    <w:bookmarkStart w:id="22" w:name="case-studies-lessons"/>
    <w:p>
      <w:pPr>
        <w:pStyle w:val="Heading2"/>
      </w:pPr>
      <w:r>
        <w:t xml:space="preserve">Case Studies &amp; Lessons</w:t>
      </w:r>
    </w:p>
    <w:p>
      <w:pPr>
        <w:pStyle w:val="FirstParagraph"/>
      </w:pPr>
      <w:r>
        <w:rPr>
          <w:bCs/>
          <w:b/>
        </w:rPr>
        <w:t xml:space="preserve">Vertical integration helps when sequence is the value—but early-stage economics can be punishing.</w:t>
      </w:r>
      <w:r>
        <w:t xml:space="preserve"> </w:t>
      </w:r>
      <w:r>
        <w:t xml:space="preserve">YC’s founder stack combines deck sharing, pitch-meeting scheduling, SAFE distribution, and related workflows to simplify the founder experience and feed data back into the system. [10] Product Hunt’s Ship applied the same logic to landing pages, pre-launch email collection, surveys, targeted updates, distribution, and re-engagement; several thousand founders and companies used it. [11] But 5–20% of its early-stage projects shut down monthly, while limited willingness to pay among makers and startups capped revenue and larger enterprises could manage best-in-class tools themselves. [11] Integrate tightly around handoffs that create learning or re-engagement, then stress-test churn and willingness to pay before expanding into a broad platform.</w:t>
      </w:r>
    </w:p>
    <w:bookmarkEnd w:id="22"/>
    <w:bookmarkStart w:id="23" w:name="career-corner"/>
    <w:p>
      <w:pPr>
        <w:pStyle w:val="Heading2"/>
      </w:pPr>
      <w:r>
        <w:t xml:space="preserve">Career Corner</w:t>
      </w:r>
    </w:p>
    <w:p>
      <w:pPr>
        <w:pStyle w:val="FirstParagraph"/>
      </w:pPr>
      <w:r>
        <w:rPr>
          <w:bCs/>
          <w:b/>
        </w:rPr>
        <w:t xml:space="preserve">Show shipped impact, not just tenure.</w:t>
      </w:r>
      <w:r>
        <w:t xml:space="preserve"> </w:t>
      </w:r>
      <w:r>
        <w:t xml:space="preserve">One hiring manager says domain expertise mattered, but selected a smart-home/IoT PM who had launched a freemium app and completed the conversion-optimization cycle despite having half as many years of experience as competing candidates. [12] Another current recommendation is to demonstrate data-driven prioritization, customer impact and measurement, lightweight Codex or Claude Code prototypes, and practical agent fluency—not feature shipping alone. [13] Build portfolio stories around a shipped decision, its outcome, and the trade-off behind it.</w:t>
      </w:r>
    </w:p>
    <w:bookmarkEnd w:id="23"/>
    <w:bookmarkStart w:id="38" w:name="tools-resources"/>
    <w:p>
      <w:pPr>
        <w:pStyle w:val="Heading2"/>
      </w:pPr>
      <w:r>
        <w:t xml:space="preserve">Tools &amp; Resources</w:t>
      </w:r>
    </w:p>
    <w:p>
      <w:pPr>
        <w:pStyle w:val="FirstParagraph"/>
      </w:pPr>
      <w:r>
        <w:rPr>
          <w:bCs/>
          <w:b/>
        </w:rPr>
        <w:t xml:space="preserve">Use</w:t>
      </w:r>
      <w:r>
        <w:rPr>
          <w:bCs/>
          <w:b/>
        </w:rPr>
        <w:t xml:space="preserve"> </w:t>
      </w:r>
      <w:r>
        <w:rPr>
          <w:bCs/>
          <w:b/>
        </w:rPr>
        <w:t xml:space="preserve">“</w:t>
      </w:r>
      <w:r>
        <w:rPr>
          <w:bCs/>
          <w:b/>
        </w:rPr>
        <w:t xml:space="preserve">screen, then grade</w:t>
      </w:r>
      <w:r>
        <w:rPr>
          <w:bCs/>
          <w:b/>
        </w:rPr>
        <w:t xml:space="preserve">”</w:t>
      </w:r>
      <w:r>
        <w:rPr>
          <w:bCs/>
          <w:b/>
        </w:rPr>
        <w:t xml:space="preserve"> </w:t>
      </w:r>
      <w:r>
        <w:rPr>
          <w:bCs/>
          <w:b/>
        </w:rPr>
        <w:t xml:space="preserve">as a weekly AI-PM exercise.</w:t>
      </w:r>
      <w:r>
        <w:t xml:space="preserve"> </w:t>
      </w:r>
      <w:r>
        <w:t xml:space="preserve">Gupta’s resource path links AI-PM practice, prototyping and evaluations, agent distribution, and PM/Team/Company operating systems; its concrete advice is to get to a screen, grade it, and build a first eval. [5] Pick one workflow, define what good looks like, test it, and inspect failures before adding complexity.</w:t>
      </w:r>
    </w:p>
    <w:p>
      <w:r>
        <w:pict>
          <v:rect style="width:0;height:1.5pt" o:hralign="center" o:hrstd="t" o:hr="t"/>
        </w:pict>
      </w:r>
    </w:p>
    <w:bookmarkStart w:id="37" w:name="sources"/>
    <w:p>
      <w:pPr>
        <w:pStyle w:val="Heading3"/>
      </w:pPr>
      <w:r>
        <w:t xml:space="preserve">Sources</w:t>
      </w:r>
    </w:p>
    <w:p>
      <w:pPr>
        <w:numPr>
          <w:ilvl w:val="0"/>
          <w:numId w:val="1001"/>
        </w:numPr>
        <w:pStyle w:val="Compact"/>
      </w:pPr>
      <w:hyperlink r:id="rId2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@scottbelsky</w:t>
        </w:r>
      </w:hyperlink>
    </w:p>
    <w:p>
      <w:pPr>
        <w:numPr>
          <w:ilvl w:val="0"/>
          <w:numId w:val="1001"/>
        </w:numPr>
        <w:pStyle w:val="Compact"/>
      </w:pPr>
      <w:hyperlink r:id="rId25">
        <w:r>
          <w:rPr>
            <w:rStyle w:val="Hyperlink"/>
          </w:rPr>
          <w:t xml:space="preserve">Don’t be an a**hole! - Simonetta Batteiger</w:t>
        </w:r>
      </w:hyperlink>
    </w:p>
    <w:p>
      <w:pPr>
        <w:numPr>
          <w:ilvl w:val="0"/>
          <w:numId w:val="1001"/>
        </w:numPr>
        <w:pStyle w:val="Compact"/>
      </w:pPr>
      <w:hyperlink r:id="rId2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@HenryLSchuck</w:t>
        </w:r>
      </w:hyperlink>
    </w:p>
    <w:p>
      <w:pPr>
        <w:numPr>
          <w:ilvl w:val="0"/>
          <w:numId w:val="1001"/>
        </w:numPr>
        <w:pStyle w:val="Compact"/>
      </w:pPr>
      <w:hyperlink r:id="rId2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@hnshah</w:t>
        </w:r>
      </w:hyperlink>
    </w:p>
    <w:p>
      <w:pPr>
        <w:numPr>
          <w:ilvl w:val="0"/>
          <w:numId w:val="1001"/>
        </w:numPr>
        <w:pStyle w:val="Compact"/>
      </w:pPr>
      <w:hyperlink r:id="rId28">
        <w:r>
          <w:rPr>
            <w:rStyle w:val="Hyperlink"/>
          </w:rPr>
          <w:t xml:space="preserve">substack</w:t>
        </w:r>
      </w:hyperlink>
    </w:p>
    <w:p>
      <w:pPr>
        <w:numPr>
          <w:ilvl w:val="0"/>
          <w:numId w:val="1001"/>
        </w:numPr>
        <w:pStyle w:val="Compact"/>
      </w:pPr>
      <w:hyperlink r:id="rId29">
        <w:r>
          <w:rPr>
            <w:rStyle w:val="Hyperlink"/>
          </w:rPr>
          <w:t xml:space="preserve">r/startups post by u/Apprehensive_Use7047</w:t>
        </w:r>
      </w:hyperlink>
    </w:p>
    <w:p>
      <w:pPr>
        <w:numPr>
          <w:ilvl w:val="0"/>
          <w:numId w:val="1001"/>
        </w:numPr>
        <w:pStyle w:val="Compact"/>
      </w:pPr>
      <w:hyperlink r:id="rId30">
        <w:r>
          <w:rPr>
            <w:rStyle w:val="Hyperlink"/>
          </w:rPr>
          <w:t xml:space="preserve">r/startups comment by u/edkang99</w:t>
        </w:r>
      </w:hyperlink>
    </w:p>
    <w:p>
      <w:pPr>
        <w:numPr>
          <w:ilvl w:val="0"/>
          <w:numId w:val="1001"/>
        </w:numPr>
        <w:pStyle w:val="Compact"/>
      </w:pPr>
      <w:hyperlink r:id="rId31">
        <w:r>
          <w:rPr>
            <w:rStyle w:val="Hyperlink"/>
          </w:rPr>
          <w:t xml:space="preserve">r/ProductManagement post by u/agentgambino</w:t>
        </w:r>
      </w:hyperlink>
    </w:p>
    <w:p>
      <w:pPr>
        <w:numPr>
          <w:ilvl w:val="0"/>
          <w:numId w:val="1001"/>
        </w:numPr>
        <w:pStyle w:val="Compact"/>
      </w:pPr>
      <w:hyperlink r:id="rId32">
        <w:r>
          <w:rPr>
            <w:rStyle w:val="Hyperlink"/>
          </w:rPr>
          <w:t xml:space="preserve">r/ProductManagement comment by u/Silly_Captain2089</w:t>
        </w:r>
      </w:hyperlink>
    </w:p>
    <w:p>
      <w:pPr>
        <w:numPr>
          <w:ilvl w:val="0"/>
          <w:numId w:val="1001"/>
        </w:numPr>
        <w:pStyle w:val="Compact"/>
      </w:pPr>
      <w:hyperlink r:id="rId3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@rrhoover</w:t>
        </w:r>
      </w:hyperlink>
    </w:p>
    <w:p>
      <w:pPr>
        <w:numPr>
          <w:ilvl w:val="0"/>
          <w:numId w:val="1001"/>
        </w:numPr>
        <w:pStyle w:val="Compact"/>
      </w:pPr>
      <w:hyperlink r:id="rId3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@rrhoover</w:t>
        </w:r>
      </w:hyperlink>
    </w:p>
    <w:p>
      <w:pPr>
        <w:numPr>
          <w:ilvl w:val="0"/>
          <w:numId w:val="1001"/>
        </w:numPr>
        <w:pStyle w:val="Compact"/>
      </w:pPr>
      <w:hyperlink r:id="rId35">
        <w:r>
          <w:rPr>
            <w:rStyle w:val="Hyperlink"/>
          </w:rPr>
          <w:t xml:space="preserve">r/ProductManagement comment by u/brauxpas</w:t>
        </w:r>
      </w:hyperlink>
    </w:p>
    <w:p>
      <w:pPr>
        <w:numPr>
          <w:ilvl w:val="0"/>
          <w:numId w:val="1001"/>
        </w:numPr>
        <w:pStyle w:val="Compact"/>
      </w:pPr>
      <w:hyperlink r:id="rId36">
        <w:r>
          <w:rPr>
            <w:rStyle w:val="Hyperlink"/>
          </w:rPr>
          <w:t xml:space="preserve">r/ProductManagement comment by u/pyrogunx</w:t>
        </w:r>
      </w:hyperlink>
    </w:p>
    <w:bookmarkEnd w:id="37"/>
    <w:bookmarkEnd w:id="38"/>
    <w:bookmarkEnd w:id="3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8" Target="https://substack.com/@aakashgupta/note/c-321921437" TargetMode="External" /><Relationship Type="http://schemas.openxmlformats.org/officeDocument/2006/relationships/hyperlink" Id="rId35" Target="https://www.reddit.com/r/ProductManagement/comments/1vxf5no/comment/p5oe5c8/" TargetMode="External" /><Relationship Type="http://schemas.openxmlformats.org/officeDocument/2006/relationships/hyperlink" Id="rId36" Target="https://www.reddit.com/r/ProductManagement/comments/1vxf5no/comment/p5pdray/" TargetMode="External" /><Relationship Type="http://schemas.openxmlformats.org/officeDocument/2006/relationships/hyperlink" Id="rId31" Target="https://www.reddit.com/r/ProductManagement/comments/1vxiroq/" TargetMode="External" /><Relationship Type="http://schemas.openxmlformats.org/officeDocument/2006/relationships/hyperlink" Id="rId32" Target="https://www.reddit.com/r/ProductManagement/comments/1vxiroq/comment/p5p9p2e/" TargetMode="External" /><Relationship Type="http://schemas.openxmlformats.org/officeDocument/2006/relationships/hyperlink" Id="rId29" Target="https://www.reddit.com/r/startups/comments/1vxoy4x/" TargetMode="External" /><Relationship Type="http://schemas.openxmlformats.org/officeDocument/2006/relationships/hyperlink" Id="rId30" Target="https://www.reddit.com/r/startups/comments/1vxoy4x/comment/p5qw3q6/" TargetMode="External" /><Relationship Type="http://schemas.openxmlformats.org/officeDocument/2006/relationships/hyperlink" Id="rId25" Target="https://www.youtube.com/watch?v=RnXGLynKPK0" TargetMode="External" /><Relationship Type="http://schemas.openxmlformats.org/officeDocument/2006/relationships/hyperlink" Id="rId26" Target="https://x.com/HenryLSchuck/status/2091874416221405612" TargetMode="External" /><Relationship Type="http://schemas.openxmlformats.org/officeDocument/2006/relationships/hyperlink" Id="rId27" Target="https://x.com/hnshah/status/2091890652175073587" TargetMode="External" /><Relationship Type="http://schemas.openxmlformats.org/officeDocument/2006/relationships/hyperlink" Id="rId33" Target="https://x.com/rrhoover/status/2091879103255183400" TargetMode="External" /><Relationship Type="http://schemas.openxmlformats.org/officeDocument/2006/relationships/hyperlink" Id="rId34" Target="https://x.com/rrhoover/status/2091915516143186264" TargetMode="External" /><Relationship Type="http://schemas.openxmlformats.org/officeDocument/2006/relationships/hyperlink" Id="rId24" Target="https://x.com/scottbelsky/status/2091993003774693453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https://substack.com/@aakashgupta/note/c-321921437" TargetMode="External" /><Relationship Type="http://schemas.openxmlformats.org/officeDocument/2006/relationships/hyperlink" Id="rId35" Target="https://www.reddit.com/r/ProductManagement/comments/1vxf5no/comment/p5oe5c8/" TargetMode="External" /><Relationship Type="http://schemas.openxmlformats.org/officeDocument/2006/relationships/hyperlink" Id="rId36" Target="https://www.reddit.com/r/ProductManagement/comments/1vxf5no/comment/p5pdray/" TargetMode="External" /><Relationship Type="http://schemas.openxmlformats.org/officeDocument/2006/relationships/hyperlink" Id="rId31" Target="https://www.reddit.com/r/ProductManagement/comments/1vxiroq/" TargetMode="External" /><Relationship Type="http://schemas.openxmlformats.org/officeDocument/2006/relationships/hyperlink" Id="rId32" Target="https://www.reddit.com/r/ProductManagement/comments/1vxiroq/comment/p5p9p2e/" TargetMode="External" /><Relationship Type="http://schemas.openxmlformats.org/officeDocument/2006/relationships/hyperlink" Id="rId29" Target="https://www.reddit.com/r/startups/comments/1vxoy4x/" TargetMode="External" /><Relationship Type="http://schemas.openxmlformats.org/officeDocument/2006/relationships/hyperlink" Id="rId30" Target="https://www.reddit.com/r/startups/comments/1vxoy4x/comment/p5qw3q6/" TargetMode="External" /><Relationship Type="http://schemas.openxmlformats.org/officeDocument/2006/relationships/hyperlink" Id="rId25" Target="https://www.youtube.com/watch?v=RnXGLynKPK0" TargetMode="External" /><Relationship Type="http://schemas.openxmlformats.org/officeDocument/2006/relationships/hyperlink" Id="rId26" Target="https://x.com/HenryLSchuck/status/2091874416221405612" TargetMode="External" /><Relationship Type="http://schemas.openxmlformats.org/officeDocument/2006/relationships/hyperlink" Id="rId27" Target="https://x.com/hnshah/status/2091890652175073587" TargetMode="External" /><Relationship Type="http://schemas.openxmlformats.org/officeDocument/2006/relationships/hyperlink" Id="rId33" Target="https://x.com/rrhoover/status/2091879103255183400" TargetMode="External" /><Relationship Type="http://schemas.openxmlformats.org/officeDocument/2006/relationships/hyperlink" Id="rId34" Target="https://x.com/rrhoover/status/2091915516143186264" TargetMode="External" /><Relationship Type="http://schemas.openxmlformats.org/officeDocument/2006/relationships/hyperlink" Id="rId24" Target="https://x.com/scottbelsky/status/2091993003774693453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Trust by Design, Safe Pricing, and the Rise of the Product Builder</dc:title>
  <dc:creator>PM Daily Digest</dc:creator>
  <cp:keywords/>
  <dcterms:created xsi:type="dcterms:W3CDTF">2026-08-26T06:05:14Z</dcterms:created>
  <dcterms:modified xsi:type="dcterms:W3CDTF">2026-08-26T06:05:14Z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2026-08-25</vt:lpwstr>
  </property>
</Properties>
</file>