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Turkey Milk Price Pressure, U.S. Input Stress, and Bio-Organic Farm Trials</w:t>
      </w:r>
    </w:p>
    <w:p>
      <w:pPr>
        <w:pStyle w:val="Author"/>
      </w:pPr>
      <w:r>
        <w:t xml:space="preserve">Global Agricultural Developments</w:t>
      </w:r>
    </w:p>
    <w:p>
      <w:pPr>
        <w:pStyle w:val="Date"/>
      </w:pPr>
      <w:r>
        <w:t xml:space="preserve">2026-03-29</w:t>
      </w:r>
    </w:p>
    <w:bookmarkStart w:id="52" w:name="Xcb86a3a37477337ff269280d9b189f5073e4946"/>
    <w:p>
      <w:pPr>
        <w:pStyle w:val="Heading1"/>
      </w:pPr>
      <w:r>
        <w:t xml:space="preserve">Turkey Milk Price Pressure, U.S. Input Stress, and Bio-Organic Farm Trials</w:t>
      </w:r>
    </w:p>
    <w:p>
      <w:pPr>
        <w:pStyle w:val="FirstParagraph"/>
      </w:pPr>
      <w:r>
        <w:rPr>
          <w:iCs/>
          <w:i/>
        </w:rPr>
        <w:t xml:space="preserve">By Global Agricultural Developments • March 29, 2026</w:t>
      </w:r>
    </w:p>
    <w:p>
      <w:pPr>
        <w:pStyle w:val="BodyText"/>
      </w:pPr>
      <w:r>
        <w:t xml:space="preserve">Turkey’s dairy pricing gap, persistent U.S. fertilizer, diesel, and moisture stress, and farmer-reported input-saving trials in India lead this brief. It also covers practical soil, orchard, seedling, and farm-software developments from China and the U.S.</w:t>
      </w:r>
    </w:p>
    <w:bookmarkStart w:id="20" w:name="market-movers"/>
    <w:p>
      <w:pPr>
        <w:pStyle w:val="Heading2"/>
      </w:pPr>
      <w:r>
        <w:t xml:space="preserve">Market Movers</w:t>
      </w:r>
    </w:p>
    <w:p>
      <w:pPr>
        <w:numPr>
          <w:ilvl w:val="0"/>
          <w:numId w:val="1001"/>
        </w:numPr>
        <w:pStyle w:val="Compact"/>
      </w:pPr>
      <w:r>
        <w:rPr>
          <w:bCs/>
          <w:b/>
        </w:rPr>
        <w:t xml:space="preserve">Turkey dairy:</w:t>
      </w:r>
      <w:r>
        <w:t xml:space="preserve"> </w:t>
      </w:r>
      <w:r>
        <w:t xml:space="preserve">Turkey’s Ulusal Süt Konseyi set raw milk at</w:t>
      </w:r>
      <w:r>
        <w:t xml:space="preserve"> </w:t>
      </w:r>
      <w:r>
        <w:rPr>
          <w:bCs/>
          <w:b/>
        </w:rPr>
        <w:t xml:space="preserve">22.22 TRY/liter</w:t>
      </w:r>
      <w:r>
        <w:t xml:space="preserve"> </w:t>
      </w:r>
      <w:r>
        <w:t xml:space="preserve">effective Jan. 22, while Çanakkale buyers and sellers agreed on</w:t>
      </w:r>
      <w:r>
        <w:t xml:space="preserve"> </w:t>
      </w:r>
      <w:r>
        <w:rPr>
          <w:bCs/>
          <w:b/>
        </w:rPr>
        <w:t xml:space="preserve">26 TRY</w:t>
      </w:r>
      <w:r>
        <w:t xml:space="preserve"> </w:t>
      </w:r>
      <w:r>
        <w:t xml:space="preserve">from Apr. 1. Sencer Solakoğlu said costs were already</w:t>
      </w:r>
      <w:r>
        <w:t xml:space="preserve"> </w:t>
      </w:r>
      <w:r>
        <w:rPr>
          <w:bCs/>
          <w:b/>
        </w:rPr>
        <w:t xml:space="preserve">25-26 TRY/liter</w:t>
      </w:r>
      <w:r>
        <w:t xml:space="preserve"> </w:t>
      </w:r>
      <w:r>
        <w:t xml:space="preserve">when the national price was set and argued the current fair level is</w:t>
      </w:r>
      <w:r>
        <w:t xml:space="preserve"> </w:t>
      </w:r>
      <w:r>
        <w:rPr>
          <w:bCs/>
          <w:b/>
        </w:rPr>
        <w:t xml:space="preserve">29-30 TRY/liter</w:t>
      </w:r>
      <w:r>
        <w:t xml:space="preserve">, with prices likely moving above</w:t>
      </w:r>
      <w:r>
        <w:t xml:space="preserve"> </w:t>
      </w:r>
      <w:r>
        <w:rPr>
          <w:bCs/>
          <w:b/>
        </w:rPr>
        <w:t xml:space="preserve">30 TRY</w:t>
      </w:r>
      <w:r>
        <w:t xml:space="preserve"> </w:t>
      </w:r>
      <w:r>
        <w:t xml:space="preserve">by late May or early June. [1]</w:t>
      </w:r>
    </w:p>
    <w:p>
      <w:pPr>
        <w:numPr>
          <w:ilvl w:val="0"/>
          <w:numId w:val="1001"/>
        </w:numPr>
        <w:pStyle w:val="Compact"/>
      </w:pPr>
      <w:r>
        <w:rPr>
          <w:bCs/>
          <w:b/>
        </w:rPr>
        <w:t xml:space="preserve">U.S. fertilizer and diesel:</w:t>
      </w:r>
      <w:r>
        <w:t xml:space="preserve"> </w:t>
      </w:r>
      <w:r>
        <w:t xml:space="preserve">One month into the Operation Epic Fury conflict, U.S. agriculture is still facing elevated fertilizer prices and growing policy pressure. Agriculture Secretary Rollins separately said fertilizer and diesel costs are up for</w:t>
      </w:r>
      <w:r>
        <w:t xml:space="preserve"> </w:t>
      </w:r>
      <w:r>
        <w:t xml:space="preserve">‘</w:t>
      </w:r>
      <w:r>
        <w:t xml:space="preserve">just a moment</w:t>
      </w:r>
      <w:r>
        <w:t xml:space="preserve">’</w:t>
      </w:r>
      <w:r>
        <w:t xml:space="preserve"> </w:t>
      </w:r>
      <w:r>
        <w:t xml:space="preserve">with Iran, while Commodity Context said major fertilizer flows through the Strait of Hormuz have been constrained since Feb. 28. [2, 3, 4]</w:t>
      </w:r>
    </w:p>
    <w:p>
      <w:pPr>
        <w:numPr>
          <w:ilvl w:val="0"/>
          <w:numId w:val="1001"/>
        </w:numPr>
        <w:pStyle w:val="Compact"/>
      </w:pPr>
      <w:r>
        <w:rPr>
          <w:bCs/>
          <w:b/>
        </w:rPr>
        <w:t xml:space="preserve">U.S. soy demand:</w:t>
      </w:r>
      <w:r>
        <w:t xml:space="preserve"> </w:t>
      </w:r>
      <w:r>
        <w:t xml:space="preserve">Indiana farmer Don Wyss said export diversification, premium markets, and new uses can build soybean demand and help farms manage tight margins. A separate Successful Farming headline similarly framed new markets as a source of hope in the current farm economy. [5, 6]</w:t>
      </w:r>
    </w:p>
    <w:p>
      <w:pPr>
        <w:numPr>
          <w:ilvl w:val="0"/>
          <w:numId w:val="1001"/>
        </w:numPr>
        <w:pStyle w:val="Compact"/>
      </w:pPr>
      <w:r>
        <w:rPr>
          <w:bCs/>
          <w:b/>
        </w:rPr>
        <w:t xml:space="preserve">U.S. grazing assets:</w:t>
      </w:r>
      <w:r>
        <w:t xml:space="preserve"> </w:t>
      </w:r>
      <w:r>
        <w:t xml:space="preserve">An</w:t>
      </w:r>
      <w:r>
        <w:t xml:space="preserve"> </w:t>
      </w:r>
      <w:r>
        <w:rPr>
          <w:bCs/>
          <w:b/>
        </w:rPr>
        <w:t xml:space="preserve">800-acre</w:t>
      </w:r>
      <w:r>
        <w:t xml:space="preserve"> </w:t>
      </w:r>
      <w:r>
        <w:t xml:space="preserve">Oregon ranch with off-grid power, water rights, wildlife habitat, and summer pastures sold quickly for</w:t>
      </w:r>
      <w:r>
        <w:t xml:space="preserve"> </w:t>
      </w:r>
      <w:r>
        <w:rPr>
          <w:bCs/>
          <w:b/>
        </w:rPr>
        <w:t xml:space="preserve">$5 million</w:t>
      </w:r>
      <w:r>
        <w:t xml:space="preserve"> </w:t>
      </w:r>
      <w:r>
        <w:t xml:space="preserve">to a neighboring landowner, pointing to firm grazing demand. [7]</w:t>
      </w:r>
    </w:p>
    <w:bookmarkEnd w:id="20"/>
    <w:bookmarkStart w:id="25" w:name="innovation-spotlight"/>
    <w:p>
      <w:pPr>
        <w:pStyle w:val="Heading2"/>
      </w:pPr>
      <w:r>
        <w:t xml:space="preserve">Innovation Spotlight</w:t>
      </w:r>
    </w:p>
    <w:bookmarkStart w:id="21" w:name="Xcd87908de1c0d9ebadc5039eedaf7444fbeab24"/>
    <w:p>
      <w:pPr>
        <w:pStyle w:val="Heading3"/>
      </w:pPr>
      <w:r>
        <w:t xml:space="preserve">Farmer-reported input substitution in India</w:t>
      </w:r>
    </w:p>
    <w:p>
      <w:pPr>
        <w:numPr>
          <w:ilvl w:val="0"/>
          <w:numId w:val="1002"/>
        </w:numPr>
        <w:pStyle w:val="Compact"/>
      </w:pPr>
      <w:r>
        <w:t xml:space="preserve">In Bhava Kheda, Raebareli, Uttar Pradesh, a farmer comparing a bio-organic program with prior chemical practice on wheat sown Nov. 14 and about 75 days old as of Jan. 29 reported</w:t>
      </w:r>
      <w:r>
        <w:t xml:space="preserve"> </w:t>
      </w:r>
      <w:r>
        <w:rPr>
          <w:bCs/>
          <w:b/>
        </w:rPr>
        <w:t xml:space="preserve">95-97% germination</w:t>
      </w:r>
      <w:r>
        <w:t xml:space="preserve"> </w:t>
      </w:r>
      <w:r>
        <w:t xml:space="preserve">versus about</w:t>
      </w:r>
      <w:r>
        <w:t xml:space="preserve"> </w:t>
      </w:r>
      <w:r>
        <w:rPr>
          <w:bCs/>
          <w:b/>
        </w:rPr>
        <w:t xml:space="preserve">50%</w:t>
      </w:r>
      <w:r>
        <w:t xml:space="preserve"> </w:t>
      </w:r>
      <w:r>
        <w:t xml:space="preserve">before, seed use falling from</w:t>
      </w:r>
      <w:r>
        <w:t xml:space="preserve"> </w:t>
      </w:r>
      <w:r>
        <w:rPr>
          <w:bCs/>
          <w:b/>
        </w:rPr>
        <w:t xml:space="preserve">75 kg</w:t>
      </w:r>
      <w:r>
        <w:t xml:space="preserve"> </w:t>
      </w:r>
      <w:r>
        <w:t xml:space="preserve">to</w:t>
      </w:r>
      <w:r>
        <w:t xml:space="preserve"> </w:t>
      </w:r>
      <w:r>
        <w:rPr>
          <w:bCs/>
          <w:b/>
        </w:rPr>
        <w:t xml:space="preserve">62 kg</w:t>
      </w:r>
      <w:r>
        <w:t xml:space="preserve"> </w:t>
      </w:r>
      <w:r>
        <w:t xml:space="preserve">across about</w:t>
      </w:r>
      <w:r>
        <w:t xml:space="preserve"> </w:t>
      </w:r>
      <w:r>
        <w:rPr>
          <w:bCs/>
          <w:b/>
        </w:rPr>
        <w:t xml:space="preserve">2 acres</w:t>
      </w:r>
      <w:r>
        <w:t xml:space="preserve">, tillers rising from about</w:t>
      </w:r>
      <w:r>
        <w:t xml:space="preserve"> </w:t>
      </w:r>
      <w:r>
        <w:rPr>
          <w:bCs/>
          <w:b/>
        </w:rPr>
        <w:t xml:space="preserve">10</w:t>
      </w:r>
      <w:r>
        <w:t xml:space="preserve"> </w:t>
      </w:r>
      <w:r>
        <w:t xml:space="preserve">to</w:t>
      </w:r>
      <w:r>
        <w:t xml:space="preserve"> </w:t>
      </w:r>
      <w:r>
        <w:rPr>
          <w:bCs/>
          <w:b/>
        </w:rPr>
        <w:t xml:space="preserve">20-22</w:t>
      </w:r>
      <w:r>
        <w:t xml:space="preserve"> </w:t>
      </w:r>
      <w:r>
        <w:t xml:space="preserve">per plant, and yield improving from about</w:t>
      </w:r>
      <w:r>
        <w:t xml:space="preserve"> </w:t>
      </w:r>
      <w:r>
        <w:rPr>
          <w:bCs/>
          <w:b/>
        </w:rPr>
        <w:t xml:space="preserve">10</w:t>
      </w:r>
      <w:r>
        <w:t xml:space="preserve"> </w:t>
      </w:r>
      <w:r>
        <w:t xml:space="preserve">to</w:t>
      </w:r>
      <w:r>
        <w:t xml:space="preserve"> </w:t>
      </w:r>
      <w:r>
        <w:rPr>
          <w:bCs/>
          <w:b/>
        </w:rPr>
        <w:t xml:space="preserve">15 quintals per bigha</w:t>
      </w:r>
      <w:r>
        <w:t xml:space="preserve">. He also described softer soil, better water retention, fewer weeds and pests, and a shift from</w:t>
      </w:r>
      <w:r>
        <w:t xml:space="preserve"> </w:t>
      </w:r>
      <w:r>
        <w:rPr>
          <w:bCs/>
          <w:b/>
        </w:rPr>
        <w:t xml:space="preserve">2 bags of DAP</w:t>
      </w:r>
      <w:r>
        <w:t xml:space="preserve"> </w:t>
      </w:r>
      <w:r>
        <w:t xml:space="preserve">to</w:t>
      </w:r>
      <w:r>
        <w:t xml:space="preserve"> </w:t>
      </w:r>
      <w:r>
        <w:rPr>
          <w:bCs/>
          <w:b/>
        </w:rPr>
        <w:t xml:space="preserve">1 bag of 15:15:15 NPK</w:t>
      </w:r>
      <w:r>
        <w:t xml:space="preserve"> </w:t>
      </w:r>
      <w:r>
        <w:t xml:space="preserve">plus smaller companion inputs. [8]</w:t>
      </w:r>
    </w:p>
    <w:p>
      <w:pPr>
        <w:numPr>
          <w:ilvl w:val="0"/>
          <w:numId w:val="1002"/>
        </w:numPr>
        <w:pStyle w:val="Compact"/>
      </w:pPr>
      <w:r>
        <w:t xml:space="preserve">In Jagdisphur, Kanpur Nagar, Uttar Pradesh, a 60+ year farmer said the same product was used on wheat, rice, and mustard. In wheat, he described applying</w:t>
      </w:r>
      <w:r>
        <w:t xml:space="preserve"> </w:t>
      </w:r>
      <w:r>
        <w:rPr>
          <w:bCs/>
          <w:b/>
        </w:rPr>
        <w:t xml:space="preserve">20 kg</w:t>
      </w:r>
      <w:r>
        <w:t xml:space="preserve"> </w:t>
      </w:r>
      <w:r>
        <w:t xml:space="preserve">across roughly</w:t>
      </w:r>
      <w:r>
        <w:t xml:space="preserve"> </w:t>
      </w:r>
      <w:r>
        <w:rPr>
          <w:bCs/>
          <w:b/>
        </w:rPr>
        <w:t xml:space="preserve">11 acres</w:t>
      </w:r>
      <w:r>
        <w:t xml:space="preserve">, harvesting</w:t>
      </w:r>
      <w:r>
        <w:t xml:space="preserve"> </w:t>
      </w:r>
      <w:r>
        <w:rPr>
          <w:bCs/>
          <w:b/>
        </w:rPr>
        <w:t xml:space="preserve">78 bags</w:t>
      </w:r>
      <w:r>
        <w:t xml:space="preserve">, and cutting DAP use from about</w:t>
      </w:r>
      <w:r>
        <w:t xml:space="preserve"> </w:t>
      </w:r>
      <w:r>
        <w:rPr>
          <w:bCs/>
          <w:b/>
        </w:rPr>
        <w:t xml:space="preserve">5 bags</w:t>
      </w:r>
      <w:r>
        <w:t xml:space="preserve"> </w:t>
      </w:r>
      <w:r>
        <w:t xml:space="preserve">to roughly</w:t>
      </w:r>
      <w:r>
        <w:t xml:space="preserve"> </w:t>
      </w:r>
      <w:r>
        <w:rPr>
          <w:bCs/>
          <w:b/>
        </w:rPr>
        <w:t xml:space="preserve">2.5-3 bags</w:t>
      </w:r>
      <w:r>
        <w:t xml:space="preserve">, while saying overall cost did not rise and profits improved. [9]</w:t>
      </w:r>
    </w:p>
    <w:p>
      <w:pPr>
        <w:numPr>
          <w:ilvl w:val="0"/>
          <w:numId w:val="1002"/>
        </w:numPr>
        <w:pStyle w:val="Compact"/>
      </w:pPr>
      <w:r>
        <w:t xml:space="preserve">The Raebareli farmer recommended starting at small scale before wider rollout. [8]</w:t>
      </w:r>
    </w:p>
    <w:bookmarkEnd w:id="21"/>
    <w:bookmarkStart w:id="24" w:name="low-cost-digital-tools"/>
    <w:p>
      <w:pPr>
        <w:pStyle w:val="Heading3"/>
      </w:pPr>
      <w:r>
        <w:t xml:space="preserve">Low-cost digital tools</w:t>
      </w:r>
    </w:p>
    <w:p>
      <w:pPr>
        <w:numPr>
          <w:ilvl w:val="0"/>
          <w:numId w:val="1003"/>
        </w:numPr>
        <w:pStyle w:val="Compact"/>
      </w:pPr>
      <w:r>
        <w:rPr>
          <w:bCs/>
          <w:b/>
        </w:rPr>
        <w:t xml:space="preserve">LeafEngines</w:t>
      </w:r>
      <w:r>
        <w:t xml:space="preserve"> </w:t>
      </w:r>
      <w:r>
        <w:t xml:space="preserve">is an open-source MCP server integrating Claude for real-time soil analysis, water quality checks, climate insights, and planting optimization, with a free tier and public code base at</w:t>
      </w:r>
      <w:r>
        <w:t xml:space="preserve"> </w:t>
      </w:r>
      <w:hyperlink r:id="rId22">
        <w:r>
          <w:rPr>
            <w:rStyle w:val="Hyperlink"/>
          </w:rPr>
          <w:t xml:space="preserve">github.com/QWarranto/leafengines-claude-mcp</w:t>
        </w:r>
      </w:hyperlink>
      <w:r>
        <w:t xml:space="preserve">. [10]</w:t>
      </w:r>
    </w:p>
    <w:p>
      <w:pPr>
        <w:numPr>
          <w:ilvl w:val="0"/>
          <w:numId w:val="1003"/>
        </w:numPr>
        <w:pStyle w:val="Compact"/>
      </w:pPr>
      <w:r>
        <w:rPr>
          <w:bCs/>
          <w:b/>
        </w:rPr>
        <w:t xml:space="preserve">GrainStats</w:t>
      </w:r>
      <w:r>
        <w:t xml:space="preserve"> </w:t>
      </w:r>
      <w:r>
        <w:t xml:space="preserve">said it can run local AI agents on Raspberry Pi hardware to text daily work to-do lists and local cash bids for about</w:t>
      </w:r>
      <w:r>
        <w:t xml:space="preserve"> </w:t>
      </w:r>
      <w:r>
        <w:rPr>
          <w:bCs/>
          <w:b/>
        </w:rPr>
        <w:t xml:space="preserve">$7</w:t>
      </w:r>
      <w:r>
        <w:t xml:space="preserve"> </w:t>
      </w:r>
      <w:r>
        <w:t xml:space="preserve">in electricity plus</w:t>
      </w:r>
      <w:r>
        <w:t xml:space="preserve"> </w:t>
      </w:r>
      <w:r>
        <w:rPr>
          <w:bCs/>
          <w:b/>
        </w:rPr>
        <w:t xml:space="preserve">$10-20/year</w:t>
      </w:r>
      <w:r>
        <w:t xml:space="preserve"> </w:t>
      </w:r>
      <w:r>
        <w:t xml:space="preserve">in model tokens. It is also working on GPS-based bots to send the top local bids daily and has launched V2 Commitments of Traders reports covering the full grain complex plus livestock. Tool:</w:t>
      </w:r>
      <w:r>
        <w:t xml:space="preserve"> </w:t>
      </w:r>
      <w:hyperlink r:id="rId23">
        <w:r>
          <w:rPr>
            <w:rStyle w:val="Hyperlink"/>
          </w:rPr>
          <w:t xml:space="preserve">v2.grainstats.com/analytics/commitments-of-traders/</w:t>
        </w:r>
      </w:hyperlink>
      <w:r>
        <w:t xml:space="preserve"> </w:t>
      </w:r>
      <w:r>
        <w:t xml:space="preserve">[11, 12]</w:t>
      </w:r>
    </w:p>
    <w:bookmarkEnd w:id="24"/>
    <w:bookmarkEnd w:id="25"/>
    <w:bookmarkStart w:id="26" w:name="regional-developments"/>
    <w:p>
      <w:pPr>
        <w:pStyle w:val="Heading2"/>
      </w:pPr>
      <w:r>
        <w:t xml:space="preserve">Regional Developments</w:t>
      </w:r>
    </w:p>
    <w:p>
      <w:pPr>
        <w:numPr>
          <w:ilvl w:val="0"/>
          <w:numId w:val="1004"/>
        </w:numPr>
        <w:pStyle w:val="Compact"/>
      </w:pPr>
      <w:r>
        <w:rPr>
          <w:bCs/>
          <w:b/>
        </w:rPr>
        <w:t xml:space="preserve">Nebraska, U.S.:</w:t>
      </w:r>
      <w:r>
        <w:t xml:space="preserve"> </w:t>
      </w:r>
      <w:r>
        <w:rPr>
          <w:bCs/>
          <w:b/>
        </w:rPr>
        <w:t xml:space="preserve">99.6%</w:t>
      </w:r>
      <w:r>
        <w:t xml:space="preserve"> </w:t>
      </w:r>
      <w:r>
        <w:t xml:space="preserve">of the state is under moisture stress as farmers look toward the growing season. [13]</w:t>
      </w:r>
    </w:p>
    <w:p>
      <w:pPr>
        <w:numPr>
          <w:ilvl w:val="0"/>
          <w:numId w:val="1004"/>
        </w:numPr>
        <w:pStyle w:val="Compact"/>
      </w:pPr>
      <w:r>
        <w:rPr>
          <w:bCs/>
          <w:b/>
        </w:rPr>
        <w:t xml:space="preserve">Turkey:</w:t>
      </w:r>
      <w:r>
        <w:t xml:space="preserve"> </w:t>
      </w:r>
      <w:r>
        <w:t xml:space="preserve">Solakoğlu linked future dairy supply risk to a heavy</w:t>
      </w:r>
      <w:r>
        <w:t xml:space="preserve"> </w:t>
      </w:r>
      <w:r>
        <w:rPr>
          <w:bCs/>
          <w:b/>
        </w:rPr>
        <w:t xml:space="preserve">şap</w:t>
      </w:r>
      <w:r>
        <w:t xml:space="preserve"> </w:t>
      </w:r>
      <w:r>
        <w:t xml:space="preserve">outbreak that caused animal and calf deaths, saying the effects could become more visible in</w:t>
      </w:r>
      <w:r>
        <w:t xml:space="preserve"> </w:t>
      </w:r>
      <w:r>
        <w:rPr>
          <w:bCs/>
          <w:b/>
        </w:rPr>
        <w:t xml:space="preserve">2027-2028</w:t>
      </w:r>
      <w:r>
        <w:t xml:space="preserve">. He also tied current strain to higher feed and logistics costs. [1]</w:t>
      </w:r>
    </w:p>
    <w:p>
      <w:pPr>
        <w:numPr>
          <w:ilvl w:val="0"/>
          <w:numId w:val="1004"/>
        </w:numPr>
        <w:pStyle w:val="Compact"/>
      </w:pPr>
      <w:r>
        <w:rPr>
          <w:bCs/>
          <w:b/>
        </w:rPr>
        <w:t xml:space="preserve">Guangdong, China:</w:t>
      </w:r>
      <w:r>
        <w:t xml:space="preserve"> </w:t>
      </w:r>
      <w:r>
        <w:t xml:space="preserve">A</w:t>
      </w:r>
      <w:r>
        <w:t xml:space="preserve"> </w:t>
      </w:r>
      <w:r>
        <w:rPr>
          <w:bCs/>
          <w:b/>
        </w:rPr>
        <w:t xml:space="preserve">10-mu</w:t>
      </w:r>
      <w:r>
        <w:t xml:space="preserve"> </w:t>
      </w:r>
      <w:r>
        <w:t xml:space="preserve">Huazhou Yu orchard with roughly</w:t>
      </w:r>
      <w:r>
        <w:t xml:space="preserve"> </w:t>
      </w:r>
      <w:r>
        <w:rPr>
          <w:bCs/>
          <w:b/>
        </w:rPr>
        <w:t xml:space="preserve">4,000 trees</w:t>
      </w:r>
      <w:r>
        <w:t xml:space="preserve"> </w:t>
      </w:r>
      <w:r>
        <w:t xml:space="preserve">expected about</w:t>
      </w:r>
      <w:r>
        <w:t xml:space="preserve"> </w:t>
      </w:r>
      <w:r>
        <w:rPr>
          <w:bCs/>
          <w:b/>
        </w:rPr>
        <w:t xml:space="preserve">70,000 jin</w:t>
      </w:r>
      <w:r>
        <w:t xml:space="preserve">, but only about</w:t>
      </w:r>
      <w:r>
        <w:t xml:space="preserve"> </w:t>
      </w:r>
      <w:r>
        <w:rPr>
          <w:bCs/>
          <w:b/>
        </w:rPr>
        <w:t xml:space="preserve">20 trees</w:t>
      </w:r>
      <w:r>
        <w:t xml:space="preserve"> </w:t>
      </w:r>
      <w:r>
        <w:t xml:space="preserve">were yielding around</w:t>
      </w:r>
      <w:r>
        <w:t xml:space="preserve"> </w:t>
      </w:r>
      <w:r>
        <w:rPr>
          <w:bCs/>
          <w:b/>
        </w:rPr>
        <w:t xml:space="preserve">50 jin</w:t>
      </w:r>
      <w:r>
        <w:t xml:space="preserve"> </w:t>
      </w:r>
      <w:r>
        <w:t xml:space="preserve">each and more than</w:t>
      </w:r>
      <w:r>
        <w:t xml:space="preserve"> </w:t>
      </w:r>
      <w:r>
        <w:rPr>
          <w:bCs/>
          <w:b/>
        </w:rPr>
        <w:t xml:space="preserve">1,000 trees</w:t>
      </w:r>
      <w:r>
        <w:t xml:space="preserve"> </w:t>
      </w:r>
      <w:r>
        <w:t xml:space="preserve">had no fruit despite abundant flowers. An expert diagnosed self-incompatibility tied to poor seedling quality from</w:t>
      </w:r>
      <w:r>
        <w:t xml:space="preserve"> </w:t>
      </w:r>
      <w:r>
        <w:rPr>
          <w:bCs/>
          <w:b/>
        </w:rPr>
        <w:t xml:space="preserve">8-10 years</w:t>
      </w:r>
      <w:r>
        <w:t xml:space="preserve"> </w:t>
      </w:r>
      <w:r>
        <w:t xml:space="preserve">ago. [14]</w:t>
      </w:r>
    </w:p>
    <w:bookmarkEnd w:id="26"/>
    <w:bookmarkStart w:id="27" w:name="best-practices"/>
    <w:p>
      <w:pPr>
        <w:pStyle w:val="Heading2"/>
      </w:pPr>
      <w:r>
        <w:t xml:space="preserve">Best Practices</w:t>
      </w:r>
    </w:p>
    <w:p>
      <w:pPr>
        <w:numPr>
          <w:ilvl w:val="0"/>
          <w:numId w:val="1005"/>
        </w:numPr>
        <w:pStyle w:val="Compact"/>
      </w:pPr>
      <w:r>
        <w:rPr>
          <w:bCs/>
          <w:b/>
        </w:rPr>
        <w:t xml:space="preserve">No-till bed prep:</w:t>
      </w:r>
      <w:r>
        <w:t xml:space="preserve"> </w:t>
      </w:r>
      <w:r>
        <w:t xml:space="preserve">Do not plow older sheet-mulched ground; commenters said the mulch layer should already have broken down into good soil. Instead, mow weeds low, lay cardboard, drench it, then add horse manure, compost/leaves, or woodchips and plant directly. Horse manure can carry weed seeds unless it has been hot-composted. For same-season planting, create shallow mulch depressions at each plant site and use sprawling crops to shade out smaller weeds. [15, 16, 17, 18]</w:t>
      </w:r>
    </w:p>
    <w:p>
      <w:pPr>
        <w:numPr>
          <w:ilvl w:val="0"/>
          <w:numId w:val="1005"/>
        </w:numPr>
        <w:pStyle w:val="Compact"/>
      </w:pPr>
      <w:r>
        <w:rPr>
          <w:bCs/>
          <w:b/>
        </w:rPr>
        <w:t xml:space="preserve">Indoor starts at scale:</w:t>
      </w:r>
      <w:r>
        <w:t xml:space="preserve"> </w:t>
      </w:r>
      <w:r>
        <w:t xml:space="preserve">One grower replaced hand watering with manifolds and tubing for each tray of</w:t>
      </w:r>
      <w:r>
        <w:t xml:space="preserve"> </w:t>
      </w:r>
      <w:r>
        <w:rPr>
          <w:bCs/>
          <w:b/>
        </w:rPr>
        <w:t xml:space="preserve">12</w:t>
      </w:r>
      <w:r>
        <w:t xml:space="preserve"> </w:t>
      </w:r>
      <w:r>
        <w:t xml:space="preserve">starts, allowing even watering by pouring into the manifold. The system was built for roughly</w:t>
      </w:r>
      <w:r>
        <w:t xml:space="preserve"> </w:t>
      </w:r>
      <w:r>
        <w:rPr>
          <w:bCs/>
          <w:b/>
        </w:rPr>
        <w:t xml:space="preserve">300</w:t>
      </w:r>
      <w:r>
        <w:t xml:space="preserve"> </w:t>
      </w:r>
      <w:r>
        <w:t xml:space="preserve">starts and was intended to avoid the prolonged wetness, mold, and damping-off problems that came with bottom watering large containers while seedlings were still small. [19, 20, 21]</w:t>
      </w:r>
    </w:p>
    <w:p>
      <w:pPr>
        <w:numPr>
          <w:ilvl w:val="0"/>
          <w:numId w:val="1005"/>
        </w:numPr>
        <w:pStyle w:val="Compact"/>
      </w:pPr>
      <w:r>
        <w:rPr>
          <w:bCs/>
          <w:b/>
        </w:rPr>
        <w:t xml:space="preserve">Orchard remediation:</w:t>
      </w:r>
      <w:r>
        <w:t xml:space="preserve"> </w:t>
      </w:r>
      <w:r>
        <w:t xml:space="preserve">For trees that flower but fail to set fruit, the demonstrated options were ring girdling to slow nutrient return to roots and push more fruiting, or high-position grafting by cutting the trunk at about</w:t>
      </w:r>
      <w:r>
        <w:t xml:space="preserve"> </w:t>
      </w:r>
      <w:r>
        <w:rPr>
          <w:bCs/>
          <w:b/>
        </w:rPr>
        <w:t xml:space="preserve">80 cm</w:t>
      </w:r>
      <w:r>
        <w:t xml:space="preserve"> </w:t>
      </w:r>
      <w:r>
        <w:t xml:space="preserve">and grafting on a better variety. The expert said fruiting can resume after about</w:t>
      </w:r>
      <w:r>
        <w:t xml:space="preserve"> </w:t>
      </w:r>
      <w:r>
        <w:rPr>
          <w:bCs/>
          <w:b/>
        </w:rPr>
        <w:t xml:space="preserve">2 years</w:t>
      </w:r>
      <w:r>
        <w:t xml:space="preserve"> </w:t>
      </w:r>
      <w:r>
        <w:t xml:space="preserve">while keeping the main tree structure. [14]</w:t>
      </w:r>
    </w:p>
    <w:p>
      <w:pPr>
        <w:numPr>
          <w:ilvl w:val="0"/>
          <w:numId w:val="1005"/>
        </w:numPr>
        <w:pStyle w:val="Compact"/>
      </w:pPr>
      <w:r>
        <w:rPr>
          <w:bCs/>
          <w:b/>
        </w:rPr>
        <w:t xml:space="preserve">Dairy feed timing:</w:t>
      </w:r>
      <w:r>
        <w:t xml:space="preserve"> </w:t>
      </w:r>
      <w:r>
        <w:t xml:space="preserve">The Turkish milk-market discussion highlighted a timing issue for dairy operators: better-quality feed before summer heat stress can raise output from the existing herd, while delayed feed upgrades after heat stress starts are less likely to deliver the same supply response. [1]</w:t>
      </w:r>
    </w:p>
    <w:bookmarkEnd w:id="27"/>
    <w:bookmarkStart w:id="28" w:name="input-markets"/>
    <w:p>
      <w:pPr>
        <w:pStyle w:val="Heading2"/>
      </w:pPr>
      <w:r>
        <w:t xml:space="preserve">Input Markets</w:t>
      </w:r>
    </w:p>
    <w:p>
      <w:pPr>
        <w:numPr>
          <w:ilvl w:val="0"/>
          <w:numId w:val="1006"/>
        </w:numPr>
        <w:pStyle w:val="Compact"/>
      </w:pPr>
      <w:r>
        <w:rPr>
          <w:bCs/>
          <w:b/>
        </w:rPr>
        <w:t xml:space="preserve">Conflict-linked fertilizer and fuel pressure:</w:t>
      </w:r>
      <w:r>
        <w:t xml:space="preserve"> </w:t>
      </w:r>
      <w:r>
        <w:t xml:space="preserve">U.S. farm input stress remains tied to Iran-related disruption. Successful Farming said fertilizer prices were still elevated a month into the conflict, Rollins said fertilizer and diesel costs were up with Iran, and Commodity Context said large fertilizer flows through Hormuz have been restricted since Feb. 28. [2, 3, 4]</w:t>
      </w:r>
    </w:p>
    <w:p>
      <w:pPr>
        <w:numPr>
          <w:ilvl w:val="0"/>
          <w:numId w:val="1006"/>
        </w:numPr>
        <w:pStyle w:val="Compact"/>
      </w:pPr>
      <w:r>
        <w:rPr>
          <w:bCs/>
          <w:b/>
        </w:rPr>
        <w:t xml:space="preserve">Turkey feed and milk margins:</w:t>
      </w:r>
      <w:r>
        <w:t xml:space="preserve"> </w:t>
      </w:r>
      <w:r>
        <w:t xml:space="preserve">The Jan. 22 national milk price of</w:t>
      </w:r>
      <w:r>
        <w:t xml:space="preserve"> </w:t>
      </w:r>
      <w:r>
        <w:rPr>
          <w:bCs/>
          <w:b/>
        </w:rPr>
        <w:t xml:space="preserve">22.22 TRY/liter</w:t>
      </w:r>
      <w:r>
        <w:t xml:space="preserve"> </w:t>
      </w:r>
      <w:r>
        <w:t xml:space="preserve">was described as below costs that were already around</w:t>
      </w:r>
      <w:r>
        <w:t xml:space="preserve"> </w:t>
      </w:r>
      <w:r>
        <w:rPr>
          <w:bCs/>
          <w:b/>
        </w:rPr>
        <w:t xml:space="preserve">25-26 TRY/liter</w:t>
      </w:r>
      <w:r>
        <w:t xml:space="preserve">. Solakoğlu put the current fair level at</w:t>
      </w:r>
      <w:r>
        <w:t xml:space="preserve"> </w:t>
      </w:r>
      <w:r>
        <w:rPr>
          <w:bCs/>
          <w:b/>
        </w:rPr>
        <w:t xml:space="preserve">29-30 TRY/liter</w:t>
      </w:r>
      <w:r>
        <w:t xml:space="preserve">, and higher feed and logistics costs were cited as part of the squeeze. [1]</w:t>
      </w:r>
    </w:p>
    <w:p>
      <w:pPr>
        <w:numPr>
          <w:ilvl w:val="0"/>
          <w:numId w:val="1006"/>
        </w:numPr>
        <w:pStyle w:val="Compact"/>
      </w:pPr>
      <w:r>
        <w:rPr>
          <w:bCs/>
          <w:b/>
        </w:rPr>
        <w:t xml:space="preserve">Chemical-use reduction signals from India:</w:t>
      </w:r>
      <w:r>
        <w:t xml:space="preserve"> </w:t>
      </w:r>
      <w:r>
        <w:t xml:space="preserve">In two Uttar Pradesh farmer case studies, growers reported materially lower fertilizer use after shifting to a bio-organic program, including a move from</w:t>
      </w:r>
      <w:r>
        <w:t xml:space="preserve"> </w:t>
      </w:r>
      <w:r>
        <w:rPr>
          <w:bCs/>
          <w:b/>
        </w:rPr>
        <w:t xml:space="preserve">2 bags of DAP</w:t>
      </w:r>
      <w:r>
        <w:t xml:space="preserve"> </w:t>
      </w:r>
      <w:r>
        <w:t xml:space="preserve">to</w:t>
      </w:r>
      <w:r>
        <w:t xml:space="preserve"> </w:t>
      </w:r>
      <w:r>
        <w:rPr>
          <w:bCs/>
          <w:b/>
        </w:rPr>
        <w:t xml:space="preserve">1 bag of 15:15:15 NPK</w:t>
      </w:r>
      <w:r>
        <w:t xml:space="preserve"> </w:t>
      </w:r>
      <w:r>
        <w:t xml:space="preserve">in one field and a reduction from about</w:t>
      </w:r>
      <w:r>
        <w:t xml:space="preserve"> </w:t>
      </w:r>
      <w:r>
        <w:rPr>
          <w:bCs/>
          <w:b/>
        </w:rPr>
        <w:t xml:space="preserve">5 bags</w:t>
      </w:r>
      <w:r>
        <w:t xml:space="preserve"> </w:t>
      </w:r>
      <w:r>
        <w:t xml:space="preserve">to</w:t>
      </w:r>
      <w:r>
        <w:t xml:space="preserve"> </w:t>
      </w:r>
      <w:r>
        <w:rPr>
          <w:bCs/>
          <w:b/>
        </w:rPr>
        <w:t xml:space="preserve">2.5-3 bags</w:t>
      </w:r>
      <w:r>
        <w:t xml:space="preserve"> </w:t>
      </w:r>
      <w:r>
        <w:t xml:space="preserve">of DAP in another. [8, 9]</w:t>
      </w:r>
    </w:p>
    <w:bookmarkEnd w:id="28"/>
    <w:bookmarkStart w:id="51" w:name="forward-outlook"/>
    <w:p>
      <w:pPr>
        <w:pStyle w:val="Heading2"/>
      </w:pPr>
      <w:r>
        <w:t xml:space="preserve">Forward Outlook</w:t>
      </w:r>
    </w:p>
    <w:p>
      <w:pPr>
        <w:numPr>
          <w:ilvl w:val="0"/>
          <w:numId w:val="1007"/>
        </w:numPr>
        <w:pStyle w:val="Compact"/>
      </w:pPr>
      <w:r>
        <w:rPr>
          <w:bCs/>
          <w:b/>
        </w:rPr>
        <w:t xml:space="preserve">U.S. spring planning:</w:t>
      </w:r>
      <w:r>
        <w:t xml:space="preserve"> </w:t>
      </w:r>
      <w:r>
        <w:t xml:space="preserve">Nebraska’s moisture stress is a near-term watchpoint as farmers turn their attention to the growing season. [13]</w:t>
      </w:r>
    </w:p>
    <w:p>
      <w:pPr>
        <w:numPr>
          <w:ilvl w:val="0"/>
          <w:numId w:val="1007"/>
        </w:numPr>
        <w:pStyle w:val="Compact"/>
      </w:pPr>
      <w:r>
        <w:rPr>
          <w:bCs/>
          <w:b/>
        </w:rPr>
        <w:t xml:space="preserve">Turkey dairy:</w:t>
      </w:r>
      <w:r>
        <w:t xml:space="preserve"> </w:t>
      </w:r>
      <w:r>
        <w:t xml:space="preserve">Solakoğlu said milk prices are likely to move above</w:t>
      </w:r>
      <w:r>
        <w:t xml:space="preserve"> </w:t>
      </w:r>
      <w:r>
        <w:rPr>
          <w:bCs/>
          <w:b/>
        </w:rPr>
        <w:t xml:space="preserve">30 TRY</w:t>
      </w:r>
      <w:r>
        <w:t xml:space="preserve"> </w:t>
      </w:r>
      <w:r>
        <w:t xml:space="preserve">by late May or early June, and warned that delaying price and feed adjustments until after summer heat stress begins will blunt the supply response. [1]</w:t>
      </w:r>
    </w:p>
    <w:p>
      <w:pPr>
        <w:numPr>
          <w:ilvl w:val="0"/>
          <w:numId w:val="1007"/>
        </w:numPr>
        <w:pStyle w:val="Compact"/>
      </w:pPr>
      <w:r>
        <w:rPr>
          <w:bCs/>
          <w:b/>
        </w:rPr>
        <w:t xml:space="preserve">Digital decision support:</w:t>
      </w:r>
      <w:r>
        <w:t xml:space="preserve"> </w:t>
      </w:r>
      <w:r>
        <w:t xml:space="preserve">Expect more lightweight farm software targeted at spring prep and planting. GrainStats is building GPS-based local-bid bots for daily delivery, while LeafEngines is positioning a free-tier agronomic analysis toolset. [11, 10]</w:t>
      </w:r>
    </w:p>
    <w:p>
      <w:pPr>
        <w:numPr>
          <w:ilvl w:val="0"/>
          <w:numId w:val="1007"/>
        </w:numPr>
        <w:pStyle w:val="Compact"/>
      </w:pPr>
      <w:r>
        <w:rPr>
          <w:bCs/>
          <w:b/>
        </w:rPr>
        <w:t xml:space="preserve">Pilot before scaling:</w:t>
      </w:r>
      <w:r>
        <w:t xml:space="preserve"> </w:t>
      </w:r>
      <w:r>
        <w:t xml:space="preserve">For growers testing bio-organic substitution programs, one Uttar Pradesh farmer’s advice was to start small before expanding. In the Guangdong orchard case, top grafting was presented as a</w:t>
      </w:r>
      <w:r>
        <w:t xml:space="preserve"> </w:t>
      </w:r>
      <w:r>
        <w:rPr>
          <w:bCs/>
          <w:b/>
        </w:rPr>
        <w:t xml:space="preserve">2-year</w:t>
      </w:r>
      <w:r>
        <w:t xml:space="preserve"> </w:t>
      </w:r>
      <w:r>
        <w:t xml:space="preserve">correction rather than an immediate one. [8, 14]</w:t>
      </w:r>
    </w:p>
    <w:p>
      <w:r>
        <w:pict>
          <v:rect style="width:0;height:1.5pt" o:hralign="center" o:hrstd="t" o:hr="t"/>
        </w:pict>
      </w:r>
    </w:p>
    <w:bookmarkStart w:id="50" w:name="sources"/>
    <w:p>
      <w:pPr>
        <w:pStyle w:val="Heading3"/>
      </w:pPr>
      <w:r>
        <w:t xml:space="preserve">Sources</w:t>
      </w:r>
    </w:p>
    <w:p>
      <w:pPr>
        <w:numPr>
          <w:ilvl w:val="0"/>
          <w:numId w:val="1008"/>
        </w:numPr>
        <w:pStyle w:val="Compact"/>
      </w:pPr>
      <w:hyperlink r:id="rId29">
        <w:r>
          <w:rPr>
            <w:rStyle w:val="Hyperlink"/>
          </w:rPr>
          <w:t xml:space="preserve">Ulusal Süt Konseyi’ne Açık Çağrı: Süt Fiyatı Hemen 30 TL Olmazsa Ne Olur? - Sencer Solakoğlu</w:t>
        </w:r>
      </w:hyperlink>
    </w:p>
    <w:p>
      <w:pPr>
        <w:numPr>
          <w:ilvl w:val="0"/>
          <w:numId w:val="1008"/>
        </w:numPr>
        <w:pStyle w:val="Compact"/>
      </w:pPr>
      <w:hyperlink r:id="rId30">
        <w:r>
          <w:rPr>
            <w:rStyle w:val="Hyperlink"/>
          </w:rPr>
          <w:t xml:space="preserve">𝕏 post by</w:t>
        </w:r>
        <w:r>
          <w:rPr>
            <w:rStyle w:val="Hyperlink"/>
          </w:rPr>
          <w:t xml:space="preserve"> </w:t>
        </w:r>
        <w:r>
          <w:rPr>
            <w:rStyle w:val="Hyperlink"/>
          </w:rPr>
          <w:t xml:space="preserve">@SuccessfulFarm</w:t>
        </w:r>
      </w:hyperlink>
    </w:p>
    <w:p>
      <w:pPr>
        <w:numPr>
          <w:ilvl w:val="0"/>
          <w:numId w:val="1008"/>
        </w:numPr>
        <w:pStyle w:val="Compact"/>
      </w:pPr>
      <w:hyperlink r:id="rId31">
        <w:r>
          <w:rPr>
            <w:rStyle w:val="Hyperlink"/>
          </w:rPr>
          <w:t xml:space="preserve">𝕏 post by</w:t>
        </w:r>
        <w:r>
          <w:rPr>
            <w:rStyle w:val="Hyperlink"/>
          </w:rPr>
          <w:t xml:space="preserve"> </w:t>
        </w:r>
        <w:r>
          <w:rPr>
            <w:rStyle w:val="Hyperlink"/>
          </w:rPr>
          <w:t xml:space="preserve">@FirstSquawk</w:t>
        </w:r>
      </w:hyperlink>
    </w:p>
    <w:p>
      <w:pPr>
        <w:numPr>
          <w:ilvl w:val="0"/>
          <w:numId w:val="1008"/>
        </w:numPr>
        <w:pStyle w:val="Compact"/>
      </w:pPr>
      <w:hyperlink r:id="rId32">
        <w:r>
          <w:rPr>
            <w:rStyle w:val="Hyperlink"/>
          </w:rPr>
          <w:t xml:space="preserve">[FREE] From Glutted to Gutted</w:t>
        </w:r>
      </w:hyperlink>
    </w:p>
    <w:p>
      <w:pPr>
        <w:numPr>
          <w:ilvl w:val="0"/>
          <w:numId w:val="1008"/>
        </w:numPr>
        <w:pStyle w:val="Compact"/>
      </w:pPr>
      <w:hyperlink r:id="rId33">
        <w:r>
          <w:rPr>
            <w:rStyle w:val="Hyperlink"/>
          </w:rPr>
          <w:t xml:space="preserve">𝕏 post by</w:t>
        </w:r>
        <w:r>
          <w:rPr>
            <w:rStyle w:val="Hyperlink"/>
          </w:rPr>
          <w:t xml:space="preserve"> </w:t>
        </w:r>
        <w:r>
          <w:rPr>
            <w:rStyle w:val="Hyperlink"/>
          </w:rPr>
          <w:t xml:space="preserve">@SuccessfulFarm</w:t>
        </w:r>
      </w:hyperlink>
    </w:p>
    <w:p>
      <w:pPr>
        <w:numPr>
          <w:ilvl w:val="0"/>
          <w:numId w:val="1008"/>
        </w:numPr>
        <w:pStyle w:val="Compact"/>
      </w:pPr>
      <w:hyperlink r:id="rId34">
        <w:r>
          <w:rPr>
            <w:rStyle w:val="Hyperlink"/>
          </w:rPr>
          <w:t xml:space="preserve">𝕏 post by</w:t>
        </w:r>
        <w:r>
          <w:rPr>
            <w:rStyle w:val="Hyperlink"/>
          </w:rPr>
          <w:t xml:space="preserve"> </w:t>
        </w:r>
        <w:r>
          <w:rPr>
            <w:rStyle w:val="Hyperlink"/>
          </w:rPr>
          <w:t xml:space="preserve">@SuccessfulFarm</w:t>
        </w:r>
      </w:hyperlink>
    </w:p>
    <w:p>
      <w:pPr>
        <w:numPr>
          <w:ilvl w:val="0"/>
          <w:numId w:val="1008"/>
        </w:numPr>
        <w:pStyle w:val="Compact"/>
      </w:pPr>
      <w:hyperlink r:id="rId35">
        <w:r>
          <w:rPr>
            <w:rStyle w:val="Hyperlink"/>
          </w:rPr>
          <w:t xml:space="preserve">𝕏 post by</w:t>
        </w:r>
        <w:r>
          <w:rPr>
            <w:rStyle w:val="Hyperlink"/>
          </w:rPr>
          <w:t xml:space="preserve"> </w:t>
        </w:r>
        <w:r>
          <w:rPr>
            <w:rStyle w:val="Hyperlink"/>
          </w:rPr>
          <w:t xml:space="preserve">@SuccessfulFarm</w:t>
        </w:r>
      </w:hyperlink>
    </w:p>
    <w:p>
      <w:pPr>
        <w:numPr>
          <w:ilvl w:val="0"/>
          <w:numId w:val="1008"/>
        </w:numPr>
        <w:pStyle w:val="Compact"/>
      </w:pPr>
      <w:hyperlink r:id="rId36">
        <w:r>
          <w:rPr>
            <w:rStyle w:val="Hyperlink"/>
          </w:rPr>
          <w:t xml:space="preserve">Zytonic Technology से बदली मिट्टी की सेहत | कठोर मिट्टी बनी उपजाऊ, बढ़ा उत्पादन | Success Story</w:t>
        </w:r>
      </w:hyperlink>
    </w:p>
    <w:p>
      <w:pPr>
        <w:numPr>
          <w:ilvl w:val="0"/>
          <w:numId w:val="1008"/>
        </w:numPr>
        <w:pStyle w:val="Compact"/>
      </w:pPr>
      <w:hyperlink r:id="rId37">
        <w:r>
          <w:rPr>
            <w:rStyle w:val="Hyperlink"/>
          </w:rPr>
          <w:t xml:space="preserve">आधे खर्च में बेहतर खेती | Zytonic Technology का असर | Success Story of Progressive Farmer</w:t>
        </w:r>
      </w:hyperlink>
    </w:p>
    <w:p>
      <w:pPr>
        <w:numPr>
          <w:ilvl w:val="0"/>
          <w:numId w:val="1008"/>
        </w:numPr>
        <w:pStyle w:val="Compact"/>
      </w:pPr>
      <w:hyperlink r:id="rId38">
        <w:r>
          <w:rPr>
            <w:rStyle w:val="Hyperlink"/>
          </w:rPr>
          <w:t xml:space="preserve">r/homestead post by u/Longgrain54</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@GrainStats</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@GrainStats</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@SuccessfulFarm</w:t>
        </w:r>
      </w:hyperlink>
    </w:p>
    <w:p>
      <w:pPr>
        <w:numPr>
          <w:ilvl w:val="0"/>
          <w:numId w:val="1008"/>
        </w:numPr>
        <w:pStyle w:val="Compact"/>
      </w:pPr>
      <w:hyperlink r:id="rId42">
        <w:r>
          <w:rPr>
            <w:rStyle w:val="Hyperlink"/>
          </w:rPr>
          <w:t xml:space="preserve">《田园帮帮团》 20260328 守护化橘红 | 农业致富经 Agriculture And Farming</w:t>
        </w:r>
      </w:hyperlink>
    </w:p>
    <w:p>
      <w:pPr>
        <w:numPr>
          <w:ilvl w:val="0"/>
          <w:numId w:val="1008"/>
        </w:numPr>
        <w:pStyle w:val="Compact"/>
      </w:pPr>
      <w:hyperlink r:id="rId43">
        <w:r>
          <w:rPr>
            <w:rStyle w:val="Hyperlink"/>
          </w:rPr>
          <w:t xml:space="preserve">r/Permaculture comment by u/Maximum-Cover-</w:t>
        </w:r>
      </w:hyperlink>
    </w:p>
    <w:p>
      <w:pPr>
        <w:numPr>
          <w:ilvl w:val="0"/>
          <w:numId w:val="1008"/>
        </w:numPr>
        <w:pStyle w:val="Compact"/>
      </w:pPr>
      <w:hyperlink r:id="rId44">
        <w:r>
          <w:rPr>
            <w:rStyle w:val="Hyperlink"/>
          </w:rPr>
          <w:t xml:space="preserve">r/Permaculture post by u/Avocado-Sunshine-42</w:t>
        </w:r>
      </w:hyperlink>
    </w:p>
    <w:p>
      <w:pPr>
        <w:numPr>
          <w:ilvl w:val="0"/>
          <w:numId w:val="1008"/>
        </w:numPr>
        <w:pStyle w:val="Compact"/>
      </w:pPr>
      <w:hyperlink r:id="rId45">
        <w:r>
          <w:rPr>
            <w:rStyle w:val="Hyperlink"/>
          </w:rPr>
          <w:t xml:space="preserve">r/Permaculture comment by u/Ok-Bench9164</w:t>
        </w:r>
      </w:hyperlink>
    </w:p>
    <w:p>
      <w:pPr>
        <w:numPr>
          <w:ilvl w:val="0"/>
          <w:numId w:val="1008"/>
        </w:numPr>
        <w:pStyle w:val="Compact"/>
      </w:pPr>
      <w:hyperlink r:id="rId46">
        <w:r>
          <w:rPr>
            <w:rStyle w:val="Hyperlink"/>
          </w:rPr>
          <w:t xml:space="preserve">r/Permaculture comment by u/Vyedr</w:t>
        </w:r>
      </w:hyperlink>
    </w:p>
    <w:p>
      <w:pPr>
        <w:numPr>
          <w:ilvl w:val="0"/>
          <w:numId w:val="1008"/>
        </w:numPr>
        <w:pStyle w:val="Compact"/>
      </w:pPr>
      <w:hyperlink r:id="rId47">
        <w:r>
          <w:rPr>
            <w:rStyle w:val="Hyperlink"/>
          </w:rPr>
          <w:t xml:space="preserve">r/homestead post by u/BigleafSupply</w:t>
        </w:r>
      </w:hyperlink>
    </w:p>
    <w:p>
      <w:pPr>
        <w:numPr>
          <w:ilvl w:val="0"/>
          <w:numId w:val="1008"/>
        </w:numPr>
        <w:pStyle w:val="Compact"/>
      </w:pPr>
      <w:hyperlink r:id="rId48">
        <w:r>
          <w:rPr>
            <w:rStyle w:val="Hyperlink"/>
          </w:rPr>
          <w:t xml:space="preserve">r/homestead comment by u/BigleafSupply</w:t>
        </w:r>
      </w:hyperlink>
    </w:p>
    <w:p>
      <w:pPr>
        <w:numPr>
          <w:ilvl w:val="0"/>
          <w:numId w:val="1008"/>
        </w:numPr>
        <w:pStyle w:val="Compact"/>
      </w:pPr>
      <w:hyperlink r:id="rId49">
        <w:r>
          <w:rPr>
            <w:rStyle w:val="Hyperlink"/>
          </w:rPr>
          <w:t xml:space="preserve">r/homestead comment by u/BigleafSupply</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github.com/QWarranto/leafengines-claude-mcp" TargetMode="External" /><Relationship Type="http://schemas.openxmlformats.org/officeDocument/2006/relationships/hyperlink" Id="rId23" Target="https://v2.grainstats.com/analytics/commitments-of-traders/" TargetMode="External" /><Relationship Type="http://schemas.openxmlformats.org/officeDocument/2006/relationships/hyperlink" Id="rId32" Target="https://www.commoditycontext.com/p/free-from-glutted-to-gutted" TargetMode="External" /><Relationship Type="http://schemas.openxmlformats.org/officeDocument/2006/relationships/hyperlink" Id="rId44" Target="https://www.reddit.com/r/Permaculture/comments/1s6coh4/" TargetMode="External" /><Relationship Type="http://schemas.openxmlformats.org/officeDocument/2006/relationships/hyperlink" Id="rId43" Target="https://www.reddit.com/r/Permaculture/comments/1s6coh4/comment/od0ztfk/" TargetMode="External" /><Relationship Type="http://schemas.openxmlformats.org/officeDocument/2006/relationships/hyperlink" Id="rId45" Target="https://www.reddit.com/r/Permaculture/comments/1s6coh4/comment/od0zuzw/" TargetMode="External" /><Relationship Type="http://schemas.openxmlformats.org/officeDocument/2006/relationships/hyperlink" Id="rId46" Target="https://www.reddit.com/r/Permaculture/comments/1s6coh4/comment/od1e5kq/" TargetMode="External" /><Relationship Type="http://schemas.openxmlformats.org/officeDocument/2006/relationships/hyperlink" Id="rId38" Target="https://www.reddit.com/r/homestead/comments/1s5t726/" TargetMode="External" /><Relationship Type="http://schemas.openxmlformats.org/officeDocument/2006/relationships/hyperlink" Id="rId47" Target="https://www.reddit.com/r/homestead/comments/1s6ds86/" TargetMode="External" /><Relationship Type="http://schemas.openxmlformats.org/officeDocument/2006/relationships/hyperlink" Id="rId48" Target="https://www.reddit.com/r/homestead/comments/1s6ds86/comment/od1fzsr/" TargetMode="External" /><Relationship Type="http://schemas.openxmlformats.org/officeDocument/2006/relationships/hyperlink" Id="rId49" Target="https://www.reddit.com/r/homestead/comments/1s6ds86/comment/od1gwg8/" TargetMode="External" /><Relationship Type="http://schemas.openxmlformats.org/officeDocument/2006/relationships/hyperlink" Id="rId36" Target="https://www.youtube.com/watch?v=5Os41MmD-AA" TargetMode="External" /><Relationship Type="http://schemas.openxmlformats.org/officeDocument/2006/relationships/hyperlink" Id="rId37" Target="https://www.youtube.com/watch?v=elfSz4JnrQw" TargetMode="External" /><Relationship Type="http://schemas.openxmlformats.org/officeDocument/2006/relationships/hyperlink" Id="rId42" Target="https://www.youtube.com/watch?v=kZJYwYrRCKQ" TargetMode="External" /><Relationship Type="http://schemas.openxmlformats.org/officeDocument/2006/relationships/hyperlink" Id="rId29" Target="https://www.youtube.com/watch?v=nlQNnypV5lI" TargetMode="External" /><Relationship Type="http://schemas.openxmlformats.org/officeDocument/2006/relationships/hyperlink" Id="rId31" Target="https://x.com/FirstSquawk/status/2037882618285605016" TargetMode="External" /><Relationship Type="http://schemas.openxmlformats.org/officeDocument/2006/relationships/hyperlink" Id="rId40" Target="https://x.com/GrainStats/status/2037650024151027745" TargetMode="External" /><Relationship Type="http://schemas.openxmlformats.org/officeDocument/2006/relationships/hyperlink" Id="rId39" Target="https://x.com/GrainStats/status/2037911864433066464" TargetMode="External" /><Relationship Type="http://schemas.openxmlformats.org/officeDocument/2006/relationships/hyperlink" Id="rId30" Target="https://x.com/SuccessfulFarm/status/2037756654981193838" TargetMode="External" /><Relationship Type="http://schemas.openxmlformats.org/officeDocument/2006/relationships/hyperlink" Id="rId41" Target="https://x.com/SuccessfulFarm/status/2037877475217195497" TargetMode="External" /><Relationship Type="http://schemas.openxmlformats.org/officeDocument/2006/relationships/hyperlink" Id="rId33" Target="https://x.com/SuccessfulFarm/status/2037968217424146570" TargetMode="External" /><Relationship Type="http://schemas.openxmlformats.org/officeDocument/2006/relationships/hyperlink" Id="rId35" Target="https://x.com/SuccessfulFarm/status/2038013420155351186" TargetMode="External" /><Relationship Type="http://schemas.openxmlformats.org/officeDocument/2006/relationships/hyperlink" Id="rId34" Target="https://x.com/SuccessfulFarm/status/2038058678050263100" TargetMode="External" /></Relationships>
</file>

<file path=word/_rels/footnotes.xml.rels><?xml version="1.0" encoding="UTF-8"?><Relationships xmlns="http://schemas.openxmlformats.org/package/2006/relationships"><Relationship Type="http://schemas.openxmlformats.org/officeDocument/2006/relationships/hyperlink" Id="rId22" Target="https://github.com/QWarranto/leafengines-claude-mcp" TargetMode="External" /><Relationship Type="http://schemas.openxmlformats.org/officeDocument/2006/relationships/hyperlink" Id="rId23" Target="https://v2.grainstats.com/analytics/commitments-of-traders/" TargetMode="External" /><Relationship Type="http://schemas.openxmlformats.org/officeDocument/2006/relationships/hyperlink" Id="rId32" Target="https://www.commoditycontext.com/p/free-from-glutted-to-gutted" TargetMode="External" /><Relationship Type="http://schemas.openxmlformats.org/officeDocument/2006/relationships/hyperlink" Id="rId44" Target="https://www.reddit.com/r/Permaculture/comments/1s6coh4/" TargetMode="External" /><Relationship Type="http://schemas.openxmlformats.org/officeDocument/2006/relationships/hyperlink" Id="rId43" Target="https://www.reddit.com/r/Permaculture/comments/1s6coh4/comment/od0ztfk/" TargetMode="External" /><Relationship Type="http://schemas.openxmlformats.org/officeDocument/2006/relationships/hyperlink" Id="rId45" Target="https://www.reddit.com/r/Permaculture/comments/1s6coh4/comment/od0zuzw/" TargetMode="External" /><Relationship Type="http://schemas.openxmlformats.org/officeDocument/2006/relationships/hyperlink" Id="rId46" Target="https://www.reddit.com/r/Permaculture/comments/1s6coh4/comment/od1e5kq/" TargetMode="External" /><Relationship Type="http://schemas.openxmlformats.org/officeDocument/2006/relationships/hyperlink" Id="rId38" Target="https://www.reddit.com/r/homestead/comments/1s5t726/" TargetMode="External" /><Relationship Type="http://schemas.openxmlformats.org/officeDocument/2006/relationships/hyperlink" Id="rId47" Target="https://www.reddit.com/r/homestead/comments/1s6ds86/" TargetMode="External" /><Relationship Type="http://schemas.openxmlformats.org/officeDocument/2006/relationships/hyperlink" Id="rId48" Target="https://www.reddit.com/r/homestead/comments/1s6ds86/comment/od1fzsr/" TargetMode="External" /><Relationship Type="http://schemas.openxmlformats.org/officeDocument/2006/relationships/hyperlink" Id="rId49" Target="https://www.reddit.com/r/homestead/comments/1s6ds86/comment/od1gwg8/" TargetMode="External" /><Relationship Type="http://schemas.openxmlformats.org/officeDocument/2006/relationships/hyperlink" Id="rId36" Target="https://www.youtube.com/watch?v=5Os41MmD-AA" TargetMode="External" /><Relationship Type="http://schemas.openxmlformats.org/officeDocument/2006/relationships/hyperlink" Id="rId37" Target="https://www.youtube.com/watch?v=elfSz4JnrQw" TargetMode="External" /><Relationship Type="http://schemas.openxmlformats.org/officeDocument/2006/relationships/hyperlink" Id="rId42" Target="https://www.youtube.com/watch?v=kZJYwYrRCKQ" TargetMode="External" /><Relationship Type="http://schemas.openxmlformats.org/officeDocument/2006/relationships/hyperlink" Id="rId29" Target="https://www.youtube.com/watch?v=nlQNnypV5lI" TargetMode="External" /><Relationship Type="http://schemas.openxmlformats.org/officeDocument/2006/relationships/hyperlink" Id="rId31" Target="https://x.com/FirstSquawk/status/2037882618285605016" TargetMode="External" /><Relationship Type="http://schemas.openxmlformats.org/officeDocument/2006/relationships/hyperlink" Id="rId40" Target="https://x.com/GrainStats/status/2037650024151027745" TargetMode="External" /><Relationship Type="http://schemas.openxmlformats.org/officeDocument/2006/relationships/hyperlink" Id="rId39" Target="https://x.com/GrainStats/status/2037911864433066464" TargetMode="External" /><Relationship Type="http://schemas.openxmlformats.org/officeDocument/2006/relationships/hyperlink" Id="rId30" Target="https://x.com/SuccessfulFarm/status/2037756654981193838" TargetMode="External" /><Relationship Type="http://schemas.openxmlformats.org/officeDocument/2006/relationships/hyperlink" Id="rId41" Target="https://x.com/SuccessfulFarm/status/2037877475217195497" TargetMode="External" /><Relationship Type="http://schemas.openxmlformats.org/officeDocument/2006/relationships/hyperlink" Id="rId33" Target="https://x.com/SuccessfulFarm/status/2037968217424146570" TargetMode="External" /><Relationship Type="http://schemas.openxmlformats.org/officeDocument/2006/relationships/hyperlink" Id="rId35" Target="https://x.com/SuccessfulFarm/status/2038013420155351186" TargetMode="External" /><Relationship Type="http://schemas.openxmlformats.org/officeDocument/2006/relationships/hyperlink" Id="rId34" Target="https://x.com/SuccessfulFarm/status/20380586780502631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Turkey Milk Price Pressure, U.S. Input Stress, and Bio-Organic Farm Trials</dc:title>
  <dc:creator>Global Agricultural Developments</dc:creator>
  <cp:keywords/>
  <dcterms:created xsi:type="dcterms:W3CDTF">2026-03-29T20:03:44Z</dcterms:created>
  <dcterms:modified xsi:type="dcterms:W3CDTF">2026-03-29T20:03:44Z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2026-03-29</vt:lpwstr>
  </property>
</Properties>
</file>