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Voice AI Hits 2M Calls as Agent Infrastructure and AI Replacement Pressure Build</w:t>
      </w:r>
    </w:p>
    <w:p>
      <w:pPr>
        <w:pStyle w:val="Author"/>
      </w:pPr>
      <w:r>
        <w:t xml:space="preserve">VC Tech Radar</w:t>
      </w:r>
    </w:p>
    <w:p>
      <w:pPr>
        <w:pStyle w:val="Date"/>
      </w:pPr>
      <w:r>
        <w:t xml:space="preserve">2026-04-05</w:t>
      </w:r>
    </w:p>
    <w:bookmarkStart w:id="48" w:name="X6622859619246408b2683ae466ffc91871ecfca"/>
    <w:p>
      <w:pPr>
        <w:pStyle w:val="Heading1"/>
      </w:pPr>
      <w:r>
        <w:t xml:space="preserve">Voice AI Hits 2M Calls as Agent Infrastructure and AI Replacement Pressure Build</w:t>
      </w:r>
    </w:p>
    <w:p>
      <w:pPr>
        <w:pStyle w:val="FirstParagraph"/>
      </w:pPr>
      <w:r>
        <w:rPr>
          <w:iCs/>
          <w:i/>
        </w:rPr>
        <w:t xml:space="preserve">By VC Tech Radar • April 5, 2026</w:t>
      </w:r>
    </w:p>
    <w:p>
      <w:pPr>
        <w:pStyle w:val="BodyText"/>
      </w:pPr>
      <w:r>
        <w:t xml:space="preserve">The strongest signals in this batch center on a voice AI company reaching production scale, open-source agent infrastructure pulling developers quickly, and market data showing where AI is beginning to displace incumbent SaaS. It also highlights technical developments in sparse attention, browser automation, and model portability.</w:t>
      </w:r>
    </w:p>
    <w:bookmarkStart w:id="20" w:name="funding-deals"/>
    <w:p>
      <w:pPr>
        <w:pStyle w:val="Heading2"/>
      </w:pPr>
      <w:r>
        <w:t xml:space="preserve">1) Funding &amp; Deals</w:t>
      </w:r>
    </w:p>
    <w:p>
      <w:pPr>
        <w:pStyle w:val="FirstParagraph"/>
      </w:pPr>
      <w:r>
        <w:rPr>
          <w:iCs/>
          <w:i/>
        </w:rPr>
        <w:t xml:space="preserve">No new priced rounds were disclosed in the provided sources, so the most useful signals here are financing-adjacent: fundraising workflow, recycled founders, and founder-market fit.</w:t>
      </w:r>
    </w:p>
    <w:p>
      <w:pPr>
        <w:numPr>
          <w:ilvl w:val="0"/>
          <w:numId w:val="1001"/>
        </w:numPr>
      </w:pPr>
      <w:r>
        <w:rPr>
          <w:bCs/>
          <w:b/>
        </w:rPr>
        <w:t xml:space="preserve">NEXUS is building AI-native fundraising infrastructure.</w:t>
      </w:r>
      <w:r>
        <w:t xml:space="preserve"> </w:t>
      </w:r>
      <w:r>
        <w:t xml:space="preserve">The company was started by a Berkeley/CMU team, with one founder currently at a YC-backed company [1]. It says its AI pipeline analyzes founder and startup signals to produce better investor matches, and it has assembled a 3,000+ investor database while working with founders and mentors from YC, Sequoia, and a16z circles [1].</w:t>
      </w:r>
    </w:p>
    <w:p>
      <w:pPr>
        <w:numPr>
          <w:ilvl w:val="0"/>
          <w:numId w:val="1001"/>
        </w:numPr>
      </w:pPr>
      <w:r>
        <w:rPr>
          <w:bCs/>
          <w:b/>
        </w:rPr>
        <w:t xml:space="preserve">A prior-exit govcon operator is back in market with a vertical SaaS wedge.</w:t>
      </w:r>
      <w:r>
        <w:t xml:space="preserve"> </w:t>
      </w:r>
      <w:r>
        <w:t xml:space="preserve">The founder says he sold his previous company in 2024 after 25+ years in federal contracting, and is now building pricing-analysis and back-office automation software for the sector [2]. The beta reportedly reached 1,000+ users in 60 days through LinkedIn, Facebook, Reddit, and YouTube [2].</w:t>
      </w:r>
    </w:p>
    <w:p>
      <w:pPr>
        <w:numPr>
          <w:ilvl w:val="0"/>
          <w:numId w:val="1001"/>
        </w:numPr>
      </w:pPr>
      <w:r>
        <w:rPr>
          <w:bCs/>
          <w:b/>
        </w:rPr>
        <w:t xml:space="preserve">Another sourcing signal: deep domain operators are using AI to attack known blind spots.</w:t>
      </w:r>
      <w:r>
        <w:t xml:space="preserve"> </w:t>
      </w:r>
      <w:r>
        <w:t xml:space="preserve">A founder with years of luxury dealership sales experience taught himself AI tooling, then built a dealership-focused SaaS around a problem he saw repeatedly on the sales floor [3]. He says a few posts in industry Facebook groups produced pilot interest, investor conversations, a podcast invite, and partnership interest despite the product being pre-revenue [3].</w:t>
      </w:r>
    </w:p>
    <w:bookmarkEnd w:id="20"/>
    <w:bookmarkStart w:id="21" w:name="emerging-teams"/>
    <w:p>
      <w:pPr>
        <w:pStyle w:val="Heading2"/>
      </w:pPr>
      <w:r>
        <w:t xml:space="preserve">2) Emerging Teams</w:t>
      </w:r>
    </w:p>
    <w:p>
      <w:pPr>
        <w:numPr>
          <w:ilvl w:val="0"/>
          <w:numId w:val="1002"/>
        </w:numPr>
      </w:pPr>
      <w:r>
        <w:rPr>
          <w:bCs/>
          <w:b/>
        </w:rPr>
        <w:t xml:space="preserve">An India-focused voice AI startup already has real production scale.</w:t>
      </w:r>
      <w:r>
        <w:t xml:space="preserve"> </w:t>
      </w:r>
      <w:r>
        <w:t xml:space="preserve">It reports 2M+ calls per month, 4M+ leads processed, a peak of 200,000 calls in a day, and roughly 70% engagement on connected calls [4]. Live customers include Swiggy, Flipkart, Zepto, Tata, Apollo, and HDFC Life, and the founder says many came in without formal pitches because ops teams wanted to remove spreadsheet-heavy workflows [4]. The product was built around localized execution challenges: ~750ms latency, robust Hindi-English code-switching, and models designed for noisy real-world Indian environments rather than quiet US-office settings [4]. Ops managers can now deploy workflows by prompt, self-serve has launched without contracts, and the team reports more candid responses from Tier 2/3 users when speaking to AI than to human callers [4].</w:t>
      </w:r>
    </w:p>
    <w:p>
      <w:pPr>
        <w:numPr>
          <w:ilvl w:val="0"/>
          <w:numId w:val="1002"/>
        </w:numPr>
      </w:pPr>
      <w:r>
        <w:rPr>
          <w:bCs/>
          <w:b/>
        </w:rPr>
        <w:t xml:space="preserve">Cabinet is one of the clearest open-source agent-infra traction stories in the batch.</w:t>
      </w:r>
      <w:r>
        <w:t xml:space="preserve"> </w:t>
      </w:r>
      <w:r>
        <w:t xml:space="preserve">The solo-built project adds a persistent LLM knowledge-base layer that can ingest CSVs, PDFs, repos, and inline web apps, with agents running heartbeats and jobs on top [5]. In less than 48 hours, it reported 309 GitHub stars, 31 forks, 5 PRs, 820 npm downloads, 59 Discord members, 4.7K website visitors, and 172K X views [5]. Builders in the replies were already asking for a Cabinet Cloud waitlist, integrations, and templates [5].</w:t>
      </w:r>
    </w:p>
    <w:p>
      <w:pPr>
        <w:numPr>
          <w:ilvl w:val="0"/>
          <w:numId w:val="1002"/>
        </w:numPr>
      </w:pPr>
      <w:r>
        <w:rPr>
          <w:bCs/>
          <w:b/>
        </w:rPr>
        <w:t xml:space="preserve">Caliber suggests agent configuration management is becoming a real infrastructure category.</w:t>
      </w:r>
      <w:r>
        <w:t xml:space="preserve"> </w:t>
      </w:r>
      <w:r>
        <w:t xml:space="preserve">The team built it after seeing production agents behave unpredictably when configs drifted from code [6]. The product versions agent configuration as code and syncs it with the codebase to avoid stale instructions between test and prod [6]. It says it has already reached 555 GitHub stars, 120 merged PRs, and 30 open issues [6].</w:t>
      </w:r>
    </w:p>
    <w:p>
      <w:pPr>
        <w:numPr>
          <w:ilvl w:val="0"/>
          <w:numId w:val="1002"/>
        </w:numPr>
      </w:pPr>
      <w:r>
        <w:rPr>
          <w:bCs/>
          <w:b/>
        </w:rPr>
        <w:t xml:space="preserve">Law4Devs is worth watching as regulatory-compliance infrastructure.</w:t>
      </w:r>
      <w:r>
        <w:t xml:space="preserve"> </w:t>
      </w:r>
      <w:r>
        <w:t xml:space="preserve">The platform turns 19 EU regulations, 2,000+ articles, and 5,000+ requirements into a REST API, multiple SDKs, real-time updates, and CLI/CI-CD tests [7]. The founder estimates it can cut compliance mapping from about 80 hours to about 2 hours per regulation as AI Act, CRA, and NIS2 deadlines cluster in 2026 [7].</w:t>
      </w:r>
    </w:p>
    <w:bookmarkEnd w:id="21"/>
    <w:bookmarkStart w:id="22" w:name="ai-tech-breakthroughs"/>
    <w:p>
      <w:pPr>
        <w:pStyle w:val="Heading2"/>
      </w:pPr>
      <w:r>
        <w:t xml:space="preserve">3) AI &amp; Tech Breakthroughs</w:t>
      </w:r>
    </w:p>
    <w:p>
      <w:pPr>
        <w:numPr>
          <w:ilvl w:val="0"/>
          <w:numId w:val="1003"/>
        </w:numPr>
      </w:pPr>
      <w:r>
        <w:rPr>
          <w:bCs/>
          <w:b/>
        </w:rPr>
        <w:t xml:space="preserve">Screening Attention is promising, but only if sparse kernels materialize.</w:t>
      </w:r>
      <w:r>
        <w:t xml:space="preserve"> </w:t>
      </w:r>
      <w:r>
        <w:t xml:space="preserve">The mechanism replaces softmax with an absolute threshold, zeroing out low-similarity keys instead of forcing global competition [8]. The paper claims roughly 40% fewer parameters at comparable loss and 3.2x lower latency at 100K context [8]. In this implementation, a matched MultiscreenLM reached 191.3 test PPL versus 221.6 for TransformerLM on WikiText-2 [8], but PyTorch latency was still 3-66x slower than standard attention because the sparse pattern is computed with dense ops; a Triton kernel is still under development [8].</w:t>
      </w:r>
    </w:p>
    <w:p>
      <w:pPr>
        <w:numPr>
          <w:ilvl w:val="0"/>
          <w:numId w:val="1003"/>
        </w:numPr>
      </w:pPr>
      <w:r>
        <w:rPr>
          <w:bCs/>
          <w:b/>
        </w:rPr>
        <w:t xml:space="preserve">GStack Browse is a notable step forward in agent browser UX.</w:t>
      </w:r>
      <w:r>
        <w:t xml:space="preserve"> </w:t>
      </w:r>
      <w:r>
        <w:t xml:space="preserve">Garry Tan says his Playwright CLI navigates in roughly 100ms versus 2-4 seconds with Claude in Chrome MCP [9]. The new headed browser adds an interactive Claude Code sidebar for navigation, debugging, and CSS interaction, and it is open source under MIT [10, 11]. GStack overall claims 60k GitHub stars and about 30k daily developer users [11].</w:t>
      </w:r>
    </w:p>
    <w:p>
      <w:pPr>
        <w:numPr>
          <w:ilvl w:val="0"/>
          <w:numId w:val="1003"/>
        </w:numPr>
      </w:pPr>
      <w:r>
        <w:rPr>
          <w:bCs/>
          <w:b/>
        </w:rPr>
        <w:t xml:space="preserve">Structural Intelligence OS is an early but novel take on editable reasoning.</w:t>
      </w:r>
      <w:r>
        <w:t xml:space="preserve"> </w:t>
      </w:r>
      <w:r>
        <w:t xml:space="preserve">Instead of retraining, the demo lets a user fork Brain A into Brain B and C, directly edit signals, strategies, and skills, and compare thought feeds, narrations, and performance side by side at 10x speed [12]. The builder frames the product as</w:t>
      </w:r>
      <w:r>
        <w:t xml:space="preserve"> </w:t>
      </w:r>
      <w:r>
        <w:t xml:space="preserve">“</w:t>
      </w:r>
      <w:r>
        <w:t xml:space="preserve">debuggable intelligence</w:t>
      </w:r>
      <w:r>
        <w:t xml:space="preserve">”</w:t>
      </w:r>
      <w:r>
        <w:t xml:space="preserve"> </w:t>
      </w:r>
      <w:r>
        <w:t xml:space="preserve">and</w:t>
      </w:r>
      <w:r>
        <w:t xml:space="preserve"> </w:t>
      </w:r>
      <w:r>
        <w:t xml:space="preserve">“</w:t>
      </w:r>
      <w:r>
        <w:t xml:space="preserve">real-time brain comparison</w:t>
      </w:r>
      <w:r>
        <w:t xml:space="preserve">”</w:t>
      </w:r>
      <w:r>
        <w:t xml:space="preserve"> </w:t>
      </w:r>
      <w:r>
        <w:t xml:space="preserve">rather than black-box training [12].</w:t>
      </w:r>
    </w:p>
    <w:p>
      <w:pPr>
        <w:numPr>
          <w:ilvl w:val="0"/>
          <w:numId w:val="1003"/>
        </w:numPr>
      </w:pPr>
      <w:r>
        <w:rPr>
          <w:bCs/>
          <w:b/>
        </w:rPr>
        <w:t xml:space="preserve">PithToken targets a practical inference-cost wedge.</w:t>
      </w:r>
      <w:r>
        <w:t xml:space="preserve"> </w:t>
      </w:r>
      <w:r>
        <w:t xml:space="preserve">The proxy sits between an app and OpenAI, Anthropic, or Google, compresses prompts in real time, and claims compound savings of 14.5% on turn 1, 46.7% on turn 5, and 70.9% on turn 11 [13]. It also includes three-layer prompt injection detection and has been tested across Turkish, English, and German [13].</w:t>
      </w:r>
    </w:p>
    <w:bookmarkEnd w:id="22"/>
    <w:bookmarkStart w:id="23" w:name="market-signals"/>
    <w:p>
      <w:pPr>
        <w:pStyle w:val="Heading2"/>
      </w:pPr>
      <w:r>
        <w:t xml:space="preserve">4) Market Signals</w:t>
      </w:r>
    </w:p>
    <w:p>
      <w:pPr>
        <w:numPr>
          <w:ilvl w:val="0"/>
          <w:numId w:val="1004"/>
        </w:numPr>
      </w:pPr>
      <w:r>
        <w:rPr>
          <w:bCs/>
          <w:b/>
        </w:rPr>
        <w:t xml:space="preserve">AI replacement intent is now highest in coordination-heavy SaaS categories.</w:t>
      </w:r>
      <w:r>
        <w:t xml:space="preserve"> </w:t>
      </w:r>
      <w:r>
        <w:t xml:space="preserve">In Redpoint’s March 2026 survey of 141 CIOs, the top categories for vendor replacement consideration were customer service management (26%), finance ops (21%), project management (20%), and salesforce automation (19%) [14]. The same dataset says 54% of CIOs are actively pursuing vendor consolidation and 45% of AI budgets are replacing existing software budgets rather than adding new spend [14]. AI-native support vendors such as Sierra, Decagon, and Fin/Intercom are already winning enterprise contracts against incumbents [14].</w:t>
      </w:r>
    </w:p>
    <w:p>
      <w:pPr>
        <w:numPr>
          <w:ilvl w:val="0"/>
          <w:numId w:val="1004"/>
        </w:numPr>
      </w:pPr>
      <w:r>
        <w:rPr>
          <w:bCs/>
          <w:b/>
        </w:rPr>
        <w:t xml:space="preserve">API dependence is getting riskier just as model portability improves.</w:t>
      </w:r>
      <w:r>
        <w:t xml:space="preserve"> </w:t>
      </w:r>
      <w:r>
        <w:t xml:space="preserve">Clement Delangue warns frontier labs may eventually cut APIs in a compute-constrained world and prioritize their own products and customers [15]. Andrew Chen argues strong AI UX can be portable across models, citing markdown-based workflows that can run on GPT or Opus [16], while frontier models may only stay 12-18 months ahead of open weights after distillation [16]. He also says local models on current Apple hardware are already very usable for many use cases [16].</w:t>
      </w:r>
    </w:p>
    <w:p>
      <w:pPr>
        <w:pStyle w:val="BlockText"/>
      </w:pPr>
      <w:r>
        <w:t xml:space="preserve">“</w:t>
      </w:r>
      <w:r>
        <w:t xml:space="preserve">Makes it scary and unsustainable to only build on top of their APIs!</w:t>
      </w:r>
      <w:r>
        <w:t xml:space="preserve">”</w:t>
      </w:r>
      <w:r>
        <w:t xml:space="preserve"> </w:t>
      </w:r>
      <w:r>
        <w:t xml:space="preserve">[15]</w:t>
      </w:r>
    </w:p>
    <w:p>
      <w:pPr>
        <w:numPr>
          <w:ilvl w:val="0"/>
          <w:numId w:val="1005"/>
        </w:numPr>
        <w:pStyle w:val="Compact"/>
      </w:pPr>
      <w:r>
        <w:rPr>
          <w:bCs/>
          <w:b/>
        </w:rPr>
        <w:t xml:space="preserve">“</w:t>
      </w:r>
      <w:r>
        <w:rPr>
          <w:bCs/>
          <w:b/>
        </w:rPr>
        <w:t xml:space="preserve">AI wrapper</w:t>
      </w:r>
      <w:r>
        <w:rPr>
          <w:bCs/>
          <w:b/>
        </w:rPr>
        <w:t xml:space="preserve">”</w:t>
      </w:r>
      <w:r>
        <w:rPr>
          <w:bCs/>
          <w:b/>
        </w:rPr>
        <w:t xml:space="preserve"> </w:t>
      </w:r>
      <w:r>
        <w:rPr>
          <w:bCs/>
          <w:b/>
        </w:rPr>
        <w:t xml:space="preserve">is not a sufficient dismissal.</w:t>
      </w:r>
      <w:r>
        <w:t xml:space="preserve"> </w:t>
      </w:r>
      <w:r>
        <w:t xml:space="preserve">Andrew Chen’s list of the hard parts includes distribution without infinite CAC, AI-native UX, brand and trust, ecosystem/community, network effects, customer service, pricing, hiring, and fundraising [17].</w:t>
      </w:r>
    </w:p>
    <w:p>
      <w:pPr>
        <w:pStyle w:val="BlockText"/>
      </w:pPr>
      <w:r>
        <w:t xml:space="preserve">“</w:t>
      </w:r>
      <w:r>
        <w:t xml:space="preserve">these are not easy!</w:t>
      </w:r>
      <w:r>
        <w:t xml:space="preserve">”</w:t>
      </w:r>
      <w:r>
        <w:t xml:space="preserve"> </w:t>
      </w:r>
      <w:r>
        <w:t xml:space="preserve">[17]</w:t>
      </w:r>
    </w:p>
    <w:p>
      <w:pPr>
        <w:numPr>
          <w:ilvl w:val="0"/>
          <w:numId w:val="1006"/>
        </w:numPr>
        <w:pStyle w:val="Compact"/>
      </w:pPr>
      <w:r>
        <w:rPr>
          <w:bCs/>
          <w:b/>
        </w:rPr>
        <w:t xml:space="preserve">Geography is still concentrating around U.S. AI hubs.</w:t>
      </w:r>
      <w:r>
        <w:t xml:space="preserve"> </w:t>
      </w:r>
      <w:r>
        <w:t xml:space="preserve">Marc Andreessen says the tech industry is</w:t>
      </w:r>
      <w:r>
        <w:t xml:space="preserve"> </w:t>
      </w:r>
      <w:r>
        <w:t xml:space="preserve">“</w:t>
      </w:r>
      <w:r>
        <w:t xml:space="preserve">more centralized in Silicon Valley than ever before</w:t>
      </w:r>
      <w:r>
        <w:t xml:space="preserve">”</w:t>
      </w:r>
      <w:r>
        <w:t xml:space="preserve"> </w:t>
      </w:r>
      <w:r>
        <w:t xml:space="preserve">and that almost all top AI companies are located in a small area of California [18]. Separately, nearly one of every two Canadian founders who raised more than $1M in 2024 are now based in the U.S., up from about one in five previously [19].</w:t>
      </w:r>
    </w:p>
    <w:bookmarkEnd w:id="23"/>
    <w:bookmarkStart w:id="47" w:name="worth-your-time"/>
    <w:p>
      <w:pPr>
        <w:pStyle w:val="Heading2"/>
      </w:pPr>
      <w:r>
        <w:t xml:space="preserve">5) Worth Your Time</w:t>
      </w:r>
    </w:p>
    <w:p>
      <w:pPr>
        <w:numPr>
          <w:ilvl w:val="0"/>
          <w:numId w:val="1007"/>
        </w:numPr>
      </w:pPr>
      <w:hyperlink r:id="rId24">
        <w:r>
          <w:rPr>
            <w:rStyle w:val="Hyperlink"/>
            <w:bCs/>
            <w:b/>
          </w:rPr>
          <w:t xml:space="preserve">What CIOs Are Most Looking to Replace with AI Today</w:t>
        </w:r>
      </w:hyperlink>
      <w:r>
        <w:t xml:space="preserve"> </w:t>
      </w:r>
      <w:r>
        <w:t xml:space="preserve">— the best enterprise-demand map in the batch; replacement intent is already highest in customer service, finance ops, project management, and sales automation [14].</w:t>
      </w:r>
    </w:p>
    <w:p>
      <w:pPr>
        <w:numPr>
          <w:ilvl w:val="0"/>
          <w:numId w:val="1007"/>
        </w:numPr>
      </w:pPr>
      <w:hyperlink r:id="rId25">
        <w:r>
          <w:rPr>
            <w:rStyle w:val="Hyperlink"/>
            <w:bCs/>
            <w:b/>
          </w:rPr>
          <w:t xml:space="preserve">Andrew Chen on local/open models and portable AI UX</w:t>
        </w:r>
      </w:hyperlink>
      <w:r>
        <w:t xml:space="preserve"> </w:t>
      </w:r>
      <w:r>
        <w:t xml:space="preserve">— a concise thread on S-curves, model-portable UX, the 12-18 month distillation gap, and why local AI is becoming usable now [16].</w:t>
      </w:r>
    </w:p>
    <w:p>
      <w:pPr>
        <w:numPr>
          <w:ilvl w:val="0"/>
          <w:numId w:val="1007"/>
        </w:numPr>
      </w:pPr>
      <w:hyperlink r:id="rId26">
        <w:r>
          <w:rPr>
            <w:rStyle w:val="Hyperlink"/>
            <w:bCs/>
            <w:b/>
          </w:rPr>
          <w:t xml:space="preserve">Clement Delangue on frontier-lab API risk</w:t>
        </w:r>
      </w:hyperlink>
      <w:r>
        <w:t xml:space="preserve"> </w:t>
      </w:r>
      <w:r>
        <w:t xml:space="preserve">— short but important reading for anyone underwriting API-dependent application companies [15].</w:t>
      </w:r>
    </w:p>
    <w:p>
      <w:pPr>
        <w:numPr>
          <w:ilvl w:val="0"/>
          <w:numId w:val="1007"/>
        </w:numPr>
      </w:pPr>
      <w:hyperlink r:id="rId27">
        <w:r>
          <w:rPr>
            <w:rStyle w:val="Hyperlink"/>
            <w:bCs/>
            <w:b/>
          </w:rPr>
          <w:t xml:space="preserve">PyTorch implementation of Screening Attention</w:t>
        </w:r>
      </w:hyperlink>
      <w:r>
        <w:t xml:space="preserve"> </w:t>
      </w:r>
      <w:r>
        <w:t xml:space="preserve">— the quickest way to inspect whether the paper’s quality gains survive real systems constraints [8].</w:t>
      </w:r>
    </w:p>
    <w:p>
      <w:pPr>
        <w:numPr>
          <w:ilvl w:val="0"/>
          <w:numId w:val="1007"/>
        </w:numPr>
      </w:pPr>
      <w:r>
        <w:rPr>
          <w:bCs/>
          <w:b/>
        </w:rPr>
        <w:t xml:space="preserve">Repos to inspect:</w:t>
      </w:r>
      <w:r>
        <w:rPr>
          <w:bCs/>
          <w:b/>
        </w:rPr>
        <w:t xml:space="preserve"> </w:t>
      </w:r>
      <w:hyperlink r:id="rId28">
        <w:r>
          <w:rPr>
            <w:rStyle w:val="Hyperlink"/>
            <w:bCs/>
            <w:b/>
          </w:rPr>
          <w:t xml:space="preserve">GStack</w:t>
        </w:r>
      </w:hyperlink>
      <w:r>
        <w:rPr>
          <w:bCs/>
          <w:b/>
        </w:rPr>
        <w:t xml:space="preserve"> </w:t>
      </w:r>
      <w:r>
        <w:rPr>
          <w:bCs/>
          <w:b/>
        </w:rPr>
        <w:t xml:space="preserve">and</w:t>
      </w:r>
      <w:r>
        <w:rPr>
          <w:bCs/>
          <w:b/>
        </w:rPr>
        <w:t xml:space="preserve"> </w:t>
      </w:r>
      <w:hyperlink r:id="rId29">
        <w:r>
          <w:rPr>
            <w:rStyle w:val="Hyperlink"/>
            <w:bCs/>
            <w:b/>
          </w:rPr>
          <w:t xml:space="preserve">Caliber</w:t>
        </w:r>
      </w:hyperlink>
      <w:r>
        <w:t xml:space="preserve"> </w:t>
      </w:r>
      <w:r>
        <w:t xml:space="preserve">— GStack is tied to ~100ms browser navigation claims, while Caliber is an agent-config-as-code project that says it crossed 555 stars and 120 merged PRs quickly [9, 11, 6].</w:t>
      </w:r>
    </w:p>
    <w:p>
      <w:r>
        <w:pict>
          <v:rect style="width:0;height:1.5pt" o:hralign="center" o:hrstd="t" o:hr="t"/>
        </w:pict>
      </w:r>
    </w:p>
    <w:bookmarkStart w:id="46" w:name="sources"/>
    <w:p>
      <w:pPr>
        <w:pStyle w:val="Heading3"/>
      </w:pPr>
      <w:r>
        <w:t xml:space="preserve">Sources</w:t>
      </w:r>
    </w:p>
    <w:p>
      <w:pPr>
        <w:numPr>
          <w:ilvl w:val="0"/>
          <w:numId w:val="1008"/>
        </w:numPr>
        <w:pStyle w:val="Compact"/>
      </w:pPr>
      <w:hyperlink r:id="rId30">
        <w:r>
          <w:rPr>
            <w:rStyle w:val="Hyperlink"/>
          </w:rPr>
          <w:t xml:space="preserve">r/SideProject post by u/GoalOk9225</w:t>
        </w:r>
      </w:hyperlink>
    </w:p>
    <w:p>
      <w:pPr>
        <w:numPr>
          <w:ilvl w:val="0"/>
          <w:numId w:val="1008"/>
        </w:numPr>
        <w:pStyle w:val="Compact"/>
      </w:pPr>
      <w:hyperlink r:id="rId31">
        <w:r>
          <w:rPr>
            <w:rStyle w:val="Hyperlink"/>
          </w:rPr>
          <w:t xml:space="preserve">r/SaaS post by u/jalanbarker</w:t>
        </w:r>
      </w:hyperlink>
    </w:p>
    <w:p>
      <w:pPr>
        <w:numPr>
          <w:ilvl w:val="0"/>
          <w:numId w:val="1008"/>
        </w:numPr>
        <w:pStyle w:val="Compact"/>
      </w:pPr>
      <w:hyperlink r:id="rId32">
        <w:r>
          <w:rPr>
            <w:rStyle w:val="Hyperlink"/>
          </w:rPr>
          <w:t xml:space="preserve">r/SaaS post by u/FoxSpecial4872</w:t>
        </w:r>
      </w:hyperlink>
    </w:p>
    <w:p>
      <w:pPr>
        <w:numPr>
          <w:ilvl w:val="0"/>
          <w:numId w:val="1008"/>
        </w:numPr>
        <w:pStyle w:val="Compact"/>
      </w:pPr>
      <w:hyperlink r:id="rId33">
        <w:r>
          <w:rPr>
            <w:rStyle w:val="Hyperlink"/>
          </w:rPr>
          <w:t xml:space="preserve">r/SaaS post by u/Bravia_Kafkaa</w:t>
        </w:r>
      </w:hyperlink>
    </w:p>
    <w:p>
      <w:pPr>
        <w:numPr>
          <w:ilvl w:val="0"/>
          <w:numId w:val="1008"/>
        </w:numPr>
        <w:pStyle w:val="Compact"/>
      </w:pPr>
      <w:hyperlink r:id="rId34">
        <w:r>
          <w:rPr>
            <w:rStyle w:val="Hyperlink"/>
          </w:rPr>
          <w:t xml:space="preserve">r/SideProject post by u/CareMassive4763</w:t>
        </w:r>
      </w:hyperlink>
    </w:p>
    <w:p>
      <w:pPr>
        <w:numPr>
          <w:ilvl w:val="0"/>
          <w:numId w:val="1008"/>
        </w:numPr>
        <w:pStyle w:val="Compact"/>
      </w:pPr>
      <w:hyperlink r:id="rId35">
        <w:r>
          <w:rPr>
            <w:rStyle w:val="Hyperlink"/>
          </w:rPr>
          <w:t xml:space="preserve">r/artificial post by u/Substantial-Cost-429</w:t>
        </w:r>
      </w:hyperlink>
    </w:p>
    <w:p>
      <w:pPr>
        <w:numPr>
          <w:ilvl w:val="0"/>
          <w:numId w:val="1008"/>
        </w:numPr>
        <w:pStyle w:val="Compact"/>
      </w:pPr>
      <w:hyperlink r:id="rId36">
        <w:r>
          <w:rPr>
            <w:rStyle w:val="Hyperlink"/>
          </w:rPr>
          <w:t xml:space="preserve">r/SaaS post by u/H4xDrik</w:t>
        </w:r>
      </w:hyperlink>
    </w:p>
    <w:p>
      <w:pPr>
        <w:numPr>
          <w:ilvl w:val="0"/>
          <w:numId w:val="1008"/>
        </w:numPr>
        <w:pStyle w:val="Compact"/>
      </w:pPr>
      <w:hyperlink r:id="rId37">
        <w:r>
          <w:rPr>
            <w:rStyle w:val="Hyperlink"/>
          </w:rPr>
          <w:t xml:space="preserve">r/MachineLearning post by u/Pleasant_Yard_8879</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1">
        <w:r>
          <w:rPr>
            <w:rStyle w:val="Hyperlink"/>
          </w:rPr>
          <w:t xml:space="preserve">r/SideProject post by u/Ok_Comfortable_5165</w:t>
        </w:r>
      </w:hyperlink>
    </w:p>
    <w:p>
      <w:pPr>
        <w:numPr>
          <w:ilvl w:val="0"/>
          <w:numId w:val="1008"/>
        </w:numPr>
        <w:pStyle w:val="Compact"/>
      </w:pPr>
      <w:hyperlink r:id="rId42">
        <w:r>
          <w:rPr>
            <w:rStyle w:val="Hyperlink"/>
          </w:rPr>
          <w:t xml:space="preserve">r/SideProject post by u/talatt</w:t>
        </w:r>
      </w:hyperlink>
    </w:p>
    <w:p>
      <w:pPr>
        <w:numPr>
          <w:ilvl w:val="0"/>
          <w:numId w:val="1008"/>
        </w:numPr>
        <w:pStyle w:val="Compact"/>
      </w:pPr>
      <w:hyperlink r:id="rId24">
        <w:r>
          <w:rPr>
            <w:rStyle w:val="Hyperlink"/>
          </w:rPr>
          <w:t xml:space="preserve">What CIOs Are Most Looking to Replace with AI Today</w:t>
        </w:r>
      </w:hyperlink>
    </w:p>
    <w:p>
      <w:pPr>
        <w:numPr>
          <w:ilvl w:val="0"/>
          <w:numId w:val="1008"/>
        </w:numPr>
        <w:pStyle w:val="Compact"/>
      </w:pPr>
      <w:hyperlink r:id="rId26">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25">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@HarryStebbings</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@CharlesLammam</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garrytan/gstack" TargetMode="External" /><Relationship Type="http://schemas.openxmlformats.org/officeDocument/2006/relationships/hyperlink" Id="rId27" Target="https://github.com/ibusan100/PyTorch-implementation-of-Screening-Attention" TargetMode="External" /><Relationship Type="http://schemas.openxmlformats.org/officeDocument/2006/relationships/hyperlink" Id="rId29" Target="https://github.com/rely-ai-org/caliber" TargetMode="External" /><Relationship Type="http://schemas.openxmlformats.org/officeDocument/2006/relationships/hyperlink" Id="rId37" Target="https://www.reddit.com/r/MachineLearning/comments/1sctd0b/" TargetMode="External" /><Relationship Type="http://schemas.openxmlformats.org/officeDocument/2006/relationships/hyperlink" Id="rId33" Target="https://www.reddit.com/r/SaaS/comments/1sc5a01/" TargetMode="External" /><Relationship Type="http://schemas.openxmlformats.org/officeDocument/2006/relationships/hyperlink" Id="rId31" Target="https://www.reddit.com/r/SaaS/comments/1sco1oi/" TargetMode="External" /><Relationship Type="http://schemas.openxmlformats.org/officeDocument/2006/relationships/hyperlink" Id="rId36" Target="https://www.reddit.com/r/SaaS/comments/1scv5an/" TargetMode="External" /><Relationship Type="http://schemas.openxmlformats.org/officeDocument/2006/relationships/hyperlink" Id="rId32" Target="https://www.reddit.com/r/SaaS/comments/1scvac5/" TargetMode="External" /><Relationship Type="http://schemas.openxmlformats.org/officeDocument/2006/relationships/hyperlink" Id="rId42" Target="https://www.reddit.com/r/SideProject/comments/1scmbqc/" TargetMode="External" /><Relationship Type="http://schemas.openxmlformats.org/officeDocument/2006/relationships/hyperlink" Id="rId41" Target="https://www.reddit.com/r/SideProject/comments/1scrgv5/" TargetMode="External" /><Relationship Type="http://schemas.openxmlformats.org/officeDocument/2006/relationships/hyperlink" Id="rId30" Target="https://www.reddit.com/r/SideProject/comments/1scsoba/" TargetMode="External" /><Relationship Type="http://schemas.openxmlformats.org/officeDocument/2006/relationships/hyperlink" Id="rId34" Target="https://www.reddit.com/r/SideProject/comments/1scuref/" TargetMode="External" /><Relationship Type="http://schemas.openxmlformats.org/officeDocument/2006/relationships/hyperlink" Id="rId35" Target="https://www.reddit.com/r/artificial/comments/1sckxf1/" TargetMode="External" /><Relationship Type="http://schemas.openxmlformats.org/officeDocument/2006/relationships/hyperlink" Id="rId24" Target="https://www.saastr.com/cioreplaceai" TargetMode="External" /><Relationship Type="http://schemas.openxmlformats.org/officeDocument/2006/relationships/hyperlink" Id="rId45" Target="https://x.com/CharlesLammam/status/2040075075190214873" TargetMode="External" /><Relationship Type="http://schemas.openxmlformats.org/officeDocument/2006/relationships/hyperlink" Id="rId26" Target="https://x.com/ClementDelangue/status/2040438379280478619" TargetMode="External" /><Relationship Type="http://schemas.openxmlformats.org/officeDocument/2006/relationships/hyperlink" Id="rId44" Target="https://x.com/HarryStebbings/status/2040451831156105450" TargetMode="External" /><Relationship Type="http://schemas.openxmlformats.org/officeDocument/2006/relationships/hyperlink" Id="rId25" Target="https://x.com/andrewchen/status/2040517898637377805" TargetMode="External" /><Relationship Type="http://schemas.openxmlformats.org/officeDocument/2006/relationships/hyperlink" Id="rId43" Target="https://x.com/andrewchen/status/2040629049572384781" TargetMode="External" /><Relationship Type="http://schemas.openxmlformats.org/officeDocument/2006/relationships/hyperlink" Id="rId39" Target="https://x.com/garrytan/status/2040479103015633060" TargetMode="External" /><Relationship Type="http://schemas.openxmlformats.org/officeDocument/2006/relationships/hyperlink" Id="rId38" Target="https://x.com/garrytan/status/2040479106698289317" TargetMode="External" /><Relationship Type="http://schemas.openxmlformats.org/officeDocument/2006/relationships/hyperlink" Id="rId40" Target="https://x.com/garrytan/status/2040479109307064458"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garrytan/gstack" TargetMode="External" /><Relationship Type="http://schemas.openxmlformats.org/officeDocument/2006/relationships/hyperlink" Id="rId27" Target="https://github.com/ibusan100/PyTorch-implementation-of-Screening-Attention" TargetMode="External" /><Relationship Type="http://schemas.openxmlformats.org/officeDocument/2006/relationships/hyperlink" Id="rId29" Target="https://github.com/rely-ai-org/caliber" TargetMode="External" /><Relationship Type="http://schemas.openxmlformats.org/officeDocument/2006/relationships/hyperlink" Id="rId37" Target="https://www.reddit.com/r/MachineLearning/comments/1sctd0b/" TargetMode="External" /><Relationship Type="http://schemas.openxmlformats.org/officeDocument/2006/relationships/hyperlink" Id="rId33" Target="https://www.reddit.com/r/SaaS/comments/1sc5a01/" TargetMode="External" /><Relationship Type="http://schemas.openxmlformats.org/officeDocument/2006/relationships/hyperlink" Id="rId31" Target="https://www.reddit.com/r/SaaS/comments/1sco1oi/" TargetMode="External" /><Relationship Type="http://schemas.openxmlformats.org/officeDocument/2006/relationships/hyperlink" Id="rId36" Target="https://www.reddit.com/r/SaaS/comments/1scv5an/" TargetMode="External" /><Relationship Type="http://schemas.openxmlformats.org/officeDocument/2006/relationships/hyperlink" Id="rId32" Target="https://www.reddit.com/r/SaaS/comments/1scvac5/" TargetMode="External" /><Relationship Type="http://schemas.openxmlformats.org/officeDocument/2006/relationships/hyperlink" Id="rId42" Target="https://www.reddit.com/r/SideProject/comments/1scmbqc/" TargetMode="External" /><Relationship Type="http://schemas.openxmlformats.org/officeDocument/2006/relationships/hyperlink" Id="rId41" Target="https://www.reddit.com/r/SideProject/comments/1scrgv5/" TargetMode="External" /><Relationship Type="http://schemas.openxmlformats.org/officeDocument/2006/relationships/hyperlink" Id="rId30" Target="https://www.reddit.com/r/SideProject/comments/1scsoba/" TargetMode="External" /><Relationship Type="http://schemas.openxmlformats.org/officeDocument/2006/relationships/hyperlink" Id="rId34" Target="https://www.reddit.com/r/SideProject/comments/1scuref/" TargetMode="External" /><Relationship Type="http://schemas.openxmlformats.org/officeDocument/2006/relationships/hyperlink" Id="rId35" Target="https://www.reddit.com/r/artificial/comments/1sckxf1/" TargetMode="External" /><Relationship Type="http://schemas.openxmlformats.org/officeDocument/2006/relationships/hyperlink" Id="rId24" Target="https://www.saastr.com/cioreplaceai" TargetMode="External" /><Relationship Type="http://schemas.openxmlformats.org/officeDocument/2006/relationships/hyperlink" Id="rId45" Target="https://x.com/CharlesLammam/status/2040075075190214873" TargetMode="External" /><Relationship Type="http://schemas.openxmlformats.org/officeDocument/2006/relationships/hyperlink" Id="rId26" Target="https://x.com/ClementDelangue/status/2040438379280478619" TargetMode="External" /><Relationship Type="http://schemas.openxmlformats.org/officeDocument/2006/relationships/hyperlink" Id="rId44" Target="https://x.com/HarryStebbings/status/2040451831156105450" TargetMode="External" /><Relationship Type="http://schemas.openxmlformats.org/officeDocument/2006/relationships/hyperlink" Id="rId25" Target="https://x.com/andrewchen/status/2040517898637377805" TargetMode="External" /><Relationship Type="http://schemas.openxmlformats.org/officeDocument/2006/relationships/hyperlink" Id="rId43" Target="https://x.com/andrewchen/status/2040629049572384781" TargetMode="External" /><Relationship Type="http://schemas.openxmlformats.org/officeDocument/2006/relationships/hyperlink" Id="rId39" Target="https://x.com/garrytan/status/2040479103015633060" TargetMode="External" /><Relationship Type="http://schemas.openxmlformats.org/officeDocument/2006/relationships/hyperlink" Id="rId38" Target="https://x.com/garrytan/status/2040479106698289317" TargetMode="External" /><Relationship Type="http://schemas.openxmlformats.org/officeDocument/2006/relationships/hyperlink" Id="rId40" Target="https://x.com/garrytan/status/20404791093070644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 AI Hits 2M Calls as Agent Infrastructure and AI Replacement Pressure Build</dc:title>
  <dc:creator>VC Tech Radar</dc:creator>
  <cp:keywords/>
  <dcterms:created xsi:type="dcterms:W3CDTF">2026-04-12T20:59:51Z</dcterms:created>
  <dcterms:modified xsi:type="dcterms:W3CDTF">2026-04-12T20:59:51Z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2026-04-05</vt:lpwstr>
  </property>
</Properties>
</file>