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Winter Wheat Freeze Risk and Turkey Poultry Disruption Lead the Cycle</w:t>
      </w:r>
    </w:p>
    <w:p>
      <w:pPr>
        <w:pStyle w:val="Author"/>
      </w:pPr>
      <w:r>
        <w:t xml:space="preserve">Global Agricultural Developments</w:t>
      </w:r>
    </w:p>
    <w:p>
      <w:pPr>
        <w:pStyle w:val="Date"/>
      </w:pPr>
      <w:r>
        <w:t xml:space="preserve">2026-03-15</w:t>
      </w:r>
    </w:p>
    <w:bookmarkStart w:id="39" w:name="X87db129fb67f382c2b54fb180eca83c964298bb"/>
    <w:p>
      <w:pPr>
        <w:pStyle w:val="Heading1"/>
      </w:pPr>
      <w:r>
        <w:t xml:space="preserve">Winter Wheat Freeze Risk and Turkey Poultry Disruption Lead the Cycle</w:t>
      </w:r>
    </w:p>
    <w:p>
      <w:pPr>
        <w:pStyle w:val="FirstParagraph"/>
      </w:pPr>
      <w:r>
        <w:rPr>
          <w:iCs/>
          <w:i/>
        </w:rPr>
        <w:t xml:space="preserve">By Global Agricultural Developments • March 15, 2026</w:t>
      </w:r>
    </w:p>
    <w:p>
      <w:pPr>
        <w:pStyle w:val="BodyText"/>
      </w:pPr>
      <w:r>
        <w:t xml:space="preserve">Weather risk in winter wheat, Turkey’s poultry export disruption, and North American soybean disease pressure lead this cycle’s market watch. The brief also highlights measurable models from India, China, and the U.S. in farmer collectives, land monetization, desert remediation, and specialty livestock management.</w:t>
      </w:r>
    </w:p>
    <w:bookmarkStart w:id="20" w:name="market-movers"/>
    <w:p>
      <w:pPr>
        <w:pStyle w:val="Heading2"/>
      </w:pPr>
      <w:r>
        <w:t xml:space="preserve">Market Movers</w:t>
      </w:r>
    </w:p>
    <w:p>
      <w:pPr>
        <w:numPr>
          <w:ilvl w:val="0"/>
          <w:numId w:val="1001"/>
        </w:numPr>
        <w:pStyle w:val="Compact"/>
      </w:pPr>
      <w:r>
        <w:rPr>
          <w:bCs/>
          <w:b/>
        </w:rPr>
        <w:t xml:space="preserve">Winter cereals / freeze risk:</w:t>
      </w:r>
      <w:r>
        <w:t xml:space="preserve"> </w:t>
      </w:r>
      <w:r>
        <w:t xml:space="preserve">Arctic cold is likely to damage winter wheat over the next 2-3 days. March freezes tend to hit hardest in high-yield years, but a good spring can still support recovery through secondary and tertiary tillers. The key variables are rain and a long spring before heat arrives; the same source flagged the current ENSO phase as a potential complication [1, 2].</w:t>
      </w:r>
    </w:p>
    <w:p>
      <w:pPr>
        <w:numPr>
          <w:ilvl w:val="0"/>
          <w:numId w:val="1001"/>
        </w:numPr>
        <w:pStyle w:val="Compact"/>
      </w:pPr>
      <w:r>
        <w:rPr>
          <w:bCs/>
          <w:b/>
        </w:rPr>
        <w:t xml:space="preserve">North America / soybeans:</w:t>
      </w:r>
      <w:r>
        <w:t xml:space="preserve"> </w:t>
      </w:r>
      <w:r>
        <w:t xml:space="preserve">Soybean cyst nematode remains a major yield risk. It was described as having a rapid life cycle, an estimated</w:t>
      </w:r>
      <w:r>
        <w:t xml:space="preserve"> </w:t>
      </w:r>
      <w:r>
        <w:rPr>
          <w:bCs/>
          <w:b/>
        </w:rPr>
        <w:t xml:space="preserve">$1.5 billion</w:t>
      </w:r>
      <w:r>
        <w:t xml:space="preserve"> </w:t>
      </w:r>
      <w:r>
        <w:t xml:space="preserve">annual yield-loss potential, and status as the most damaging soybean pathogen in North America [3].</w:t>
      </w:r>
    </w:p>
    <w:p>
      <w:pPr>
        <w:numPr>
          <w:ilvl w:val="0"/>
          <w:numId w:val="1001"/>
        </w:numPr>
        <w:pStyle w:val="Compact"/>
      </w:pPr>
      <w:r>
        <w:rPr>
          <w:bCs/>
          <w:b/>
        </w:rPr>
        <w:t xml:space="preserve">Turkey / poultry and feed:</w:t>
      </w:r>
      <w:r>
        <w:t xml:space="preserve"> </w:t>
      </w:r>
      <w:r>
        <w:t xml:space="preserve">A Turkish poultry-sector commentary said a white-meat export ban was imposed to restrain pre-Ramadan price increases despite rising costs. The same commentary said Turkey had been self-sufficient, exported</w:t>
      </w:r>
      <w:r>
        <w:t xml:space="preserve"> </w:t>
      </w:r>
      <w:r>
        <w:rPr>
          <w:bCs/>
          <w:b/>
        </w:rPr>
        <w:t xml:space="preserve">20%</w:t>
      </w:r>
      <w:r>
        <w:t xml:space="preserve"> </w:t>
      </w:r>
      <w:r>
        <w:t xml:space="preserve">of production to more than</w:t>
      </w:r>
      <w:r>
        <w:t xml:space="preserve"> </w:t>
      </w:r>
      <w:r>
        <w:rPr>
          <w:bCs/>
          <w:b/>
        </w:rPr>
        <w:t xml:space="preserve">70 countries</w:t>
      </w:r>
      <w:r>
        <w:t xml:space="preserve">, sold chicken at about</w:t>
      </w:r>
      <w:r>
        <w:t xml:space="preserve"> </w:t>
      </w:r>
      <w:r>
        <w:rPr>
          <w:bCs/>
          <w:b/>
        </w:rPr>
        <w:t xml:space="preserve">€1.5/kg</w:t>
      </w:r>
      <w:r>
        <w:t xml:space="preserve"> </w:t>
      </w:r>
      <w:r>
        <w:t xml:space="preserve">versus</w:t>
      </w:r>
      <w:r>
        <w:t xml:space="preserve"> </w:t>
      </w:r>
      <w:r>
        <w:rPr>
          <w:bCs/>
          <w:b/>
        </w:rPr>
        <w:t xml:space="preserve">€3/kg</w:t>
      </w:r>
      <w:r>
        <w:t xml:space="preserve"> </w:t>
      </w:r>
      <w:r>
        <w:t xml:space="preserve">in Europe, and faced feed pressure because corn, wheat, and soy make up</w:t>
      </w:r>
      <w:r>
        <w:t xml:space="preserve"> </w:t>
      </w:r>
      <w:r>
        <w:rPr>
          <w:bCs/>
          <w:b/>
        </w:rPr>
        <w:t xml:space="preserve">80%</w:t>
      </w:r>
      <w:r>
        <w:t xml:space="preserve"> </w:t>
      </w:r>
      <w:r>
        <w:t xml:space="preserve">of raw materials while corn trades at nearly double world prices [4].</w:t>
      </w:r>
    </w:p>
    <w:bookmarkEnd w:id="20"/>
    <w:bookmarkStart w:id="21" w:name="innovation-spotlight"/>
    <w:p>
      <w:pPr>
        <w:pStyle w:val="Heading2"/>
      </w:pPr>
      <w:r>
        <w:t xml:space="preserve">Innovation Spotlight</w:t>
      </w:r>
    </w:p>
    <w:p>
      <w:pPr>
        <w:numPr>
          <w:ilvl w:val="0"/>
          <w:numId w:val="1002"/>
        </w:numPr>
        <w:pStyle w:val="Compact"/>
      </w:pPr>
      <w:r>
        <w:rPr>
          <w:bCs/>
          <w:b/>
        </w:rPr>
        <w:t xml:space="preserve">India / farmer collectives:</w:t>
      </w:r>
      <w:r>
        <w:t xml:space="preserve"> </w:t>
      </w:r>
      <w:r>
        <w:t xml:space="preserve">Spectrum says its model combines governance playbooks and quarterly audits, board and youth entrepreneurship bootcamps, shared packhouse and lab infrastructure, and working capital aligned with harvest cycles. It cited one collective moving</w:t>
      </w:r>
      <w:r>
        <w:t xml:space="preserve"> </w:t>
      </w:r>
      <w:r>
        <w:rPr>
          <w:bCs/>
          <w:b/>
        </w:rPr>
        <w:t xml:space="preserve">800 acres</w:t>
      </w:r>
      <w:r>
        <w:t xml:space="preserve"> </w:t>
      </w:r>
      <w:r>
        <w:t xml:space="preserve">into organic vegetables, winning a retail contract, and doubling member dividends, alongside women-led spice units selling traceable products to metro stores. Its 2026 target is</w:t>
      </w:r>
      <w:r>
        <w:t xml:space="preserve"> </w:t>
      </w:r>
      <w:r>
        <w:rPr>
          <w:bCs/>
          <w:b/>
        </w:rPr>
        <w:t xml:space="preserve">120</w:t>
      </w:r>
      <w:r>
        <w:t xml:space="preserve"> </w:t>
      </w:r>
      <w:r>
        <w:t xml:space="preserve">branded, export-ready collectives [5].</w:t>
      </w:r>
    </w:p>
    <w:p>
      <w:pPr>
        <w:numPr>
          <w:ilvl w:val="0"/>
          <w:numId w:val="1002"/>
        </w:numPr>
        <w:pStyle w:val="Compact"/>
      </w:pPr>
      <w:r>
        <w:rPr>
          <w:bCs/>
          <w:b/>
        </w:rPr>
        <w:t xml:space="preserve">United States / diversified land income:</w:t>
      </w:r>
      <w:r>
        <w:t xml:space="preserve"> </w:t>
      </w:r>
      <w:r>
        <w:t xml:space="preserve">Infinite Outdoors said it has added more than</w:t>
      </w:r>
      <w:r>
        <w:t xml:space="preserve"> </w:t>
      </w:r>
      <w:r>
        <w:rPr>
          <w:bCs/>
          <w:b/>
        </w:rPr>
        <w:t xml:space="preserve">1.6 million acres</w:t>
      </w:r>
      <w:r>
        <w:t xml:space="preserve"> </w:t>
      </w:r>
      <w:r>
        <w:t xml:space="preserve">of private land in six years. It cited a 40-acre Colorado property that moved from a few thousand dollars of annual lease income to</w:t>
      </w:r>
      <w:r>
        <w:t xml:space="preserve"> </w:t>
      </w:r>
      <w:r>
        <w:rPr>
          <w:bCs/>
          <w:b/>
        </w:rPr>
        <w:t xml:space="preserve">$15,000-$20,000/year</w:t>
      </w:r>
      <w:r>
        <w:t xml:space="preserve">, while pairing access revenue with biologist-set harvest quotas and analysis showing when leaving field corners out of crop production can be offset by hunting income [6].</w:t>
      </w:r>
    </w:p>
    <w:p>
      <w:pPr>
        <w:numPr>
          <w:ilvl w:val="0"/>
          <w:numId w:val="1002"/>
        </w:numPr>
        <w:pStyle w:val="Compact"/>
      </w:pPr>
      <w:r>
        <w:rPr>
          <w:bCs/>
          <w:b/>
        </w:rPr>
        <w:t xml:space="preserve">China / desert remediation as a production system:</w:t>
      </w:r>
      <w:r>
        <w:t xml:space="preserve"> </w:t>
      </w:r>
      <w:r>
        <w:t xml:space="preserve">In Alashan, Inner Mongolia, saxaul trees are used for sand fixation and as hosts for Cistanche, a medicinal crop. The featured system combines</w:t>
      </w:r>
      <w:r>
        <w:t xml:space="preserve"> </w:t>
      </w:r>
      <w:r>
        <w:rPr>
          <w:bCs/>
          <w:b/>
        </w:rPr>
        <w:t xml:space="preserve">1.5-meter</w:t>
      </w:r>
      <w:r>
        <w:t xml:space="preserve"> </w:t>
      </w:r>
      <w:r>
        <w:t xml:space="preserve">sand barriers and household water reuse for irrigation, and local income was cited at</w:t>
      </w:r>
      <w:r>
        <w:t xml:space="preserve"> </w:t>
      </w:r>
      <w:r>
        <w:rPr>
          <w:bCs/>
          <w:b/>
        </w:rPr>
        <w:t xml:space="preserve">RMB 30,000-40,000/year</w:t>
      </w:r>
      <w:r>
        <w:t xml:space="preserve"> </w:t>
      </w:r>
      <w:r>
        <w:t xml:space="preserve">once the tree-crop system was established [7].</w:t>
      </w:r>
    </w:p>
    <w:p>
      <w:pPr>
        <w:numPr>
          <w:ilvl w:val="0"/>
          <w:numId w:val="1002"/>
        </w:numPr>
        <w:pStyle w:val="Compact"/>
      </w:pPr>
      <w:r>
        <w:rPr>
          <w:bCs/>
          <w:b/>
        </w:rPr>
        <w:t xml:space="preserve">Farm data / interoperability:</w:t>
      </w:r>
      <w:r>
        <w:t xml:space="preserve"> </w:t>
      </w:r>
      <w:r>
        <w:t xml:space="preserve">John Deere Operations Center customers can access their farm data through the API and build custom dashboards, and a free tutorial is planned [8, 9].</w:t>
      </w:r>
    </w:p>
    <w:bookmarkEnd w:id="21"/>
    <w:bookmarkStart w:id="22" w:name="regional-developments"/>
    <w:p>
      <w:pPr>
        <w:pStyle w:val="Heading2"/>
      </w:pPr>
      <w:r>
        <w:t xml:space="preserve">Regional Developments</w:t>
      </w:r>
    </w:p>
    <w:p>
      <w:pPr>
        <w:numPr>
          <w:ilvl w:val="0"/>
          <w:numId w:val="1003"/>
        </w:numPr>
        <w:pStyle w:val="Compact"/>
      </w:pPr>
      <w:r>
        <w:rPr>
          <w:bCs/>
          <w:b/>
        </w:rPr>
        <w:t xml:space="preserve">China / Jiangxi muscovy ducks:</w:t>
      </w:r>
      <w:r>
        <w:t xml:space="preserve"> </w:t>
      </w:r>
      <w:r>
        <w:t xml:space="preserve">Producers shifted from 3-month commodity muscovy ducks to ecological</w:t>
      </w:r>
      <w:r>
        <w:t xml:space="preserve"> </w:t>
      </w:r>
      <w:r>
        <w:t xml:space="preserve">“</w:t>
      </w:r>
      <w:r>
        <w:t xml:space="preserve">old duck</w:t>
      </w:r>
      <w:r>
        <w:t xml:space="preserve">”</w:t>
      </w:r>
      <w:r>
        <w:t xml:space="preserve"> </w:t>
      </w:r>
      <w:r>
        <w:t xml:space="preserve">systems with grow-out extended to more than</w:t>
      </w:r>
      <w:r>
        <w:t xml:space="preserve"> </w:t>
      </w:r>
      <w:r>
        <w:rPr>
          <w:bCs/>
          <w:b/>
        </w:rPr>
        <w:t xml:space="preserve">6 months</w:t>
      </w:r>
      <w:r>
        <w:t xml:space="preserve"> </w:t>
      </w:r>
      <w:r>
        <w:t xml:space="preserve">because longer grow-out improved flavor and market value. That shift also raised management difficulty: males become more aggressive after</w:t>
      </w:r>
      <w:r>
        <w:t xml:space="preserve"> </w:t>
      </w:r>
      <w:r>
        <w:rPr>
          <w:bCs/>
          <w:b/>
        </w:rPr>
        <w:t xml:space="preserve">6-7 months</w:t>
      </w:r>
      <w:r>
        <w:t xml:space="preserve"> </w:t>
      </w:r>
      <w:r>
        <w:t xml:space="preserve">in mixed flocks, and birds older than</w:t>
      </w:r>
      <w:r>
        <w:t xml:space="preserve"> </w:t>
      </w:r>
      <w:r>
        <w:rPr>
          <w:bCs/>
          <w:b/>
        </w:rPr>
        <w:t xml:space="preserve">5-6 months</w:t>
      </w:r>
      <w:r>
        <w:t xml:space="preserve"> </w:t>
      </w:r>
      <w:r>
        <w:t xml:space="preserve">can fly short distances [10].</w:t>
      </w:r>
    </w:p>
    <w:p>
      <w:pPr>
        <w:numPr>
          <w:ilvl w:val="0"/>
          <w:numId w:val="1003"/>
        </w:numPr>
        <w:pStyle w:val="Compact"/>
      </w:pPr>
      <w:r>
        <w:rPr>
          <w:bCs/>
          <w:b/>
        </w:rPr>
        <w:t xml:space="preserve">China / premium pork programs:</w:t>
      </w:r>
      <w:r>
        <w:t xml:space="preserve"> </w:t>
      </w:r>
      <w:r>
        <w:t xml:space="preserve">In Jilin, a Northeast min pig × wild boar third-generation hybrid from the Jilin Academy of Agricultural Sciences is being raised for more than a year, with daily mountain exercise linked to a higher lean-meat rate. In Guizhou, Qianbei black pigs are mountain-raised on a slower schedule; the featured farm linked darker color, firmer texture, and visible marbling to higher activity, slower growth, and feed such as sweet potatoes and cabbage [11].</w:t>
      </w:r>
    </w:p>
    <w:p>
      <w:pPr>
        <w:numPr>
          <w:ilvl w:val="0"/>
          <w:numId w:val="1003"/>
        </w:numPr>
        <w:pStyle w:val="Compact"/>
      </w:pPr>
      <w:r>
        <w:rPr>
          <w:bCs/>
          <w:b/>
        </w:rPr>
        <w:t xml:space="preserve">Turkey / export-market exposure:</w:t>
      </w:r>
      <w:r>
        <w:t xml:space="preserve"> </w:t>
      </w:r>
      <w:r>
        <w:t xml:space="preserve">The Turkish poultry commentary also argued that war-related freight and proximity had improved Turkey’s position in Middle East and European markets, but that the export ban risks ceding customers to Brazil if integrators cut output [4].</w:t>
      </w:r>
    </w:p>
    <w:bookmarkEnd w:id="22"/>
    <w:bookmarkStart w:id="23" w:name="best-practices"/>
    <w:p>
      <w:pPr>
        <w:pStyle w:val="Heading2"/>
      </w:pPr>
      <w:r>
        <w:t xml:space="preserve">Best Practices</w:t>
      </w:r>
    </w:p>
    <w:p>
      <w:pPr>
        <w:numPr>
          <w:ilvl w:val="0"/>
          <w:numId w:val="1004"/>
        </w:numPr>
        <w:pStyle w:val="Compact"/>
      </w:pPr>
      <w:r>
        <w:rPr>
          <w:bCs/>
          <w:b/>
        </w:rPr>
        <w:t xml:space="preserve">Winter cereals:</w:t>
      </w:r>
      <w:r>
        <w:t xml:space="preserve"> </w:t>
      </w:r>
      <w:r>
        <w:t xml:space="preserve">After a March freeze, recovery potential still depends on follow-up moisture and a long spring before heat. Secondary and tertiary tillers can still support acceptable yield if those conditions hold [1, 2].</w:t>
      </w:r>
    </w:p>
    <w:p>
      <w:pPr>
        <w:numPr>
          <w:ilvl w:val="0"/>
          <w:numId w:val="1004"/>
        </w:numPr>
        <w:pStyle w:val="Compact"/>
      </w:pPr>
      <w:r>
        <w:rPr>
          <w:bCs/>
          <w:b/>
        </w:rPr>
        <w:t xml:space="preserve">Soybeans / SCN watchlist:</w:t>
      </w:r>
      <w:r>
        <w:t xml:space="preserve"> </w:t>
      </w:r>
      <w:r>
        <w:t xml:space="preserve">Treat soybean cyst nematode as a primary yield threat in North American soybean planning because the pest cycles quickly and carries large loss potential [3].</w:t>
      </w:r>
    </w:p>
    <w:p>
      <w:pPr>
        <w:numPr>
          <w:ilvl w:val="0"/>
          <w:numId w:val="1004"/>
        </w:numPr>
        <w:pStyle w:val="Compact"/>
      </w:pPr>
      <w:r>
        <w:rPr>
          <w:bCs/>
          <w:b/>
        </w:rPr>
        <w:t xml:space="preserve">Muscovy ducks:</w:t>
      </w:r>
      <w:r>
        <w:t xml:space="preserve"> </w:t>
      </w:r>
      <w:r>
        <w:t xml:space="preserve">For flocks carried past 6 months, separate males and females after birds approach sexual maturity, clip</w:t>
      </w:r>
      <w:r>
        <w:t xml:space="preserve"> </w:t>
      </w:r>
      <w:r>
        <w:rPr>
          <w:bCs/>
          <w:b/>
        </w:rPr>
        <w:t xml:space="preserve">7-8</w:t>
      </w:r>
      <w:r>
        <w:t xml:space="preserve"> </w:t>
      </w:r>
      <w:r>
        <w:t xml:space="preserve">feathers beginning at the sixth feather on</w:t>
      </w:r>
      <w:r>
        <w:t xml:space="preserve"> </w:t>
      </w:r>
      <w:r>
        <w:rPr>
          <w:bCs/>
          <w:b/>
        </w:rPr>
        <w:t xml:space="preserve">one wing only</w:t>
      </w:r>
      <w:r>
        <w:t xml:space="preserve">, and use same-color glasses on aggressive birds to reduce fighting. The economics were direct in the featured case: dead birds were valued at more than</w:t>
      </w:r>
      <w:r>
        <w:t xml:space="preserve"> </w:t>
      </w:r>
      <w:r>
        <w:rPr>
          <w:bCs/>
          <w:b/>
        </w:rPr>
        <w:t xml:space="preserve">RMB 200</w:t>
      </w:r>
      <w:r>
        <w:t xml:space="preserve"> </w:t>
      </w:r>
      <w:r>
        <w:t xml:space="preserve">each, injured birds sold</w:t>
      </w:r>
      <w:r>
        <w:t xml:space="preserve"> </w:t>
      </w:r>
      <w:r>
        <w:rPr>
          <w:bCs/>
          <w:b/>
        </w:rPr>
        <w:t xml:space="preserve">RMB 30-50</w:t>
      </w:r>
      <w:r>
        <w:t xml:space="preserve"> </w:t>
      </w:r>
      <w:r>
        <w:t xml:space="preserve">lower, and losses from</w:t>
      </w:r>
      <w:r>
        <w:t xml:space="preserve"> </w:t>
      </w:r>
      <w:r>
        <w:rPr>
          <w:bCs/>
          <w:b/>
        </w:rPr>
        <w:t xml:space="preserve">50-60</w:t>
      </w:r>
      <w:r>
        <w:t xml:space="preserve"> </w:t>
      </w:r>
      <w:r>
        <w:t xml:space="preserve">escaped birds reached about</w:t>
      </w:r>
      <w:r>
        <w:t xml:space="preserve"> </w:t>
      </w:r>
      <w:r>
        <w:rPr>
          <w:bCs/>
          <w:b/>
        </w:rPr>
        <w:t xml:space="preserve">RMB 10,000</w:t>
      </w:r>
      <w:r>
        <w:t xml:space="preserve"> </w:t>
      </w:r>
      <w:r>
        <w:t xml:space="preserve">[10].</w:t>
      </w:r>
    </w:p>
    <w:p>
      <w:pPr>
        <w:numPr>
          <w:ilvl w:val="0"/>
          <w:numId w:val="1004"/>
        </w:numPr>
        <w:pStyle w:val="Compact"/>
      </w:pPr>
      <w:r>
        <w:rPr>
          <w:bCs/>
          <w:b/>
        </w:rPr>
        <w:t xml:space="preserve">Water-scarce restoration systems:</w:t>
      </w:r>
      <w:r>
        <w:t xml:space="preserve"> </w:t>
      </w:r>
      <w:r>
        <w:t xml:space="preserve">In desert plantings, the featured system reused household wash water for tree establishment, used about</w:t>
      </w:r>
      <w:r>
        <w:t xml:space="preserve"> </w:t>
      </w:r>
      <w:r>
        <w:rPr>
          <w:bCs/>
          <w:b/>
        </w:rPr>
        <w:t xml:space="preserve">1.5-meter</w:t>
      </w:r>
      <w:r>
        <w:t xml:space="preserve"> </w:t>
      </w:r>
      <w:r>
        <w:t xml:space="preserve">spacing in sand barriers to improve fixation, and paired revegetation with Cistanche so restoration also generated cash income [7].</w:t>
      </w:r>
    </w:p>
    <w:bookmarkEnd w:id="23"/>
    <w:bookmarkStart w:id="24" w:name="input-markets"/>
    <w:p>
      <w:pPr>
        <w:pStyle w:val="Heading2"/>
      </w:pPr>
      <w:r>
        <w:t xml:space="preserve">Input Markets</w:t>
      </w:r>
    </w:p>
    <w:p>
      <w:pPr>
        <w:pStyle w:val="FirstParagraph"/>
      </w:pPr>
      <w:r>
        <w:t xml:space="preserve">The extracted notes were light on fertilizer pricing. The clearest input signals this cycle were in feed, crop protection, and machinery.</w:t>
      </w:r>
    </w:p>
    <w:p>
      <w:pPr>
        <w:numPr>
          <w:ilvl w:val="0"/>
          <w:numId w:val="1005"/>
        </w:numPr>
        <w:pStyle w:val="Compact"/>
      </w:pPr>
      <w:r>
        <w:rPr>
          <w:bCs/>
          <w:b/>
        </w:rPr>
        <w:t xml:space="preserve">Feed / Turkey poultry:</w:t>
      </w:r>
      <w:r>
        <w:t xml:space="preserve"> </w:t>
      </w:r>
      <w:r>
        <w:t xml:space="preserve">Corn, wheat, and soy were cited as</w:t>
      </w:r>
      <w:r>
        <w:t xml:space="preserve"> </w:t>
      </w:r>
      <w:r>
        <w:rPr>
          <w:bCs/>
          <w:b/>
        </w:rPr>
        <w:t xml:space="preserve">80%</w:t>
      </w:r>
      <w:r>
        <w:t xml:space="preserve"> </w:t>
      </w:r>
      <w:r>
        <w:t xml:space="preserve">of poultry feed raw materials, with corn priced at nearly double world levels in the Turkish market commentary [4].</w:t>
      </w:r>
    </w:p>
    <w:p>
      <w:pPr>
        <w:numPr>
          <w:ilvl w:val="0"/>
          <w:numId w:val="1005"/>
        </w:numPr>
        <w:pStyle w:val="Compact"/>
      </w:pPr>
      <w:r>
        <w:rPr>
          <w:bCs/>
          <w:b/>
        </w:rPr>
        <w:t xml:space="preserve">Crop protection / North America soybeans:</w:t>
      </w:r>
      <w:r>
        <w:t xml:space="preserve"> </w:t>
      </w:r>
      <w:r>
        <w:t xml:space="preserve">SCN remains the clearest crop-protection pressure in the notes, with an estimated</w:t>
      </w:r>
      <w:r>
        <w:t xml:space="preserve"> </w:t>
      </w:r>
      <w:r>
        <w:rPr>
          <w:bCs/>
          <w:b/>
        </w:rPr>
        <w:t xml:space="preserve">$1.5 billion</w:t>
      </w:r>
      <w:r>
        <w:t xml:space="preserve"> </w:t>
      </w:r>
      <w:r>
        <w:t xml:space="preserve">annual yield-loss potential [3].</w:t>
      </w:r>
    </w:p>
    <w:p>
      <w:pPr>
        <w:numPr>
          <w:ilvl w:val="0"/>
          <w:numId w:val="1005"/>
        </w:numPr>
        <w:pStyle w:val="Compact"/>
      </w:pPr>
      <w:r>
        <w:rPr>
          <w:bCs/>
          <w:b/>
        </w:rPr>
        <w:t xml:space="preserve">Machinery / hay equipment:</w:t>
      </w:r>
      <w:r>
        <w:t xml:space="preserve"> </w:t>
      </w:r>
      <w:r>
        <w:t xml:space="preserve">For baler purchases, one equipment note said buying decisions are being shaped by operational efficiency versus upfront cost differences [12].</w:t>
      </w:r>
    </w:p>
    <w:bookmarkEnd w:id="24"/>
    <w:bookmarkStart w:id="38" w:name="forward-outlook"/>
    <w:p>
      <w:pPr>
        <w:pStyle w:val="Heading2"/>
      </w:pPr>
      <w:r>
        <w:t xml:space="preserve">Forward Outlook</w:t>
      </w:r>
    </w:p>
    <w:p>
      <w:pPr>
        <w:numPr>
          <w:ilvl w:val="0"/>
          <w:numId w:val="1006"/>
        </w:numPr>
        <w:pStyle w:val="Compact"/>
      </w:pPr>
      <w:r>
        <w:rPr>
          <w:bCs/>
          <w:b/>
        </w:rPr>
        <w:t xml:space="preserve">Near term / winter wheat and oats:</w:t>
      </w:r>
      <w:r>
        <w:t xml:space="preserve"> </w:t>
      </w:r>
      <w:r>
        <w:t xml:space="preserve">The next</w:t>
      </w:r>
      <w:r>
        <w:t xml:space="preserve"> </w:t>
      </w:r>
      <w:r>
        <w:rPr>
          <w:bCs/>
          <w:b/>
        </w:rPr>
        <w:t xml:space="preserve">2-3 days</w:t>
      </w:r>
      <w:r>
        <w:t xml:space="preserve"> </w:t>
      </w:r>
      <w:r>
        <w:t xml:space="preserve">are the immediate damage window from Arctic cold, and the recovery path still depends on rain and delayed heat [1, 2].</w:t>
      </w:r>
    </w:p>
    <w:p>
      <w:pPr>
        <w:numPr>
          <w:ilvl w:val="0"/>
          <w:numId w:val="1006"/>
        </w:numPr>
        <w:pStyle w:val="Compact"/>
      </w:pPr>
      <w:r>
        <w:rPr>
          <w:bCs/>
          <w:b/>
        </w:rPr>
        <w:t xml:space="preserve">Turkey / poultry:</w:t>
      </w:r>
      <w:r>
        <w:t xml:space="preserve"> </w:t>
      </w:r>
      <w:r>
        <w:t xml:space="preserve">The Turkish industry commentary expects export restrictions to force production cuts and eventually raise domestic prices, while competitors such as Brazil move into affected customer markets [4].</w:t>
      </w:r>
    </w:p>
    <w:p>
      <w:pPr>
        <w:numPr>
          <w:ilvl w:val="0"/>
          <w:numId w:val="1006"/>
        </w:numPr>
        <w:pStyle w:val="Compact"/>
      </w:pPr>
      <w:r>
        <w:rPr>
          <w:bCs/>
          <w:b/>
        </w:rPr>
        <w:t xml:space="preserve">India / organized value-add:</w:t>
      </w:r>
      <w:r>
        <w:t xml:space="preserve"> </w:t>
      </w:r>
      <w:r>
        <w:t xml:space="preserve">Spectrum’s stated 2026 plan is to incubate</w:t>
      </w:r>
      <w:r>
        <w:t xml:space="preserve"> </w:t>
      </w:r>
      <w:r>
        <w:rPr>
          <w:bCs/>
          <w:b/>
        </w:rPr>
        <w:t xml:space="preserve">120</w:t>
      </w:r>
      <w:r>
        <w:t xml:space="preserve"> </w:t>
      </w:r>
      <w:r>
        <w:t xml:space="preserve">collectives with their own brands, export readiness, and youth leaders [5].</w:t>
      </w:r>
    </w:p>
    <w:p>
      <w:pPr>
        <w:numPr>
          <w:ilvl w:val="0"/>
          <w:numId w:val="1006"/>
        </w:numPr>
        <w:pStyle w:val="Compact"/>
      </w:pPr>
      <w:r>
        <w:rPr>
          <w:bCs/>
          <w:b/>
        </w:rPr>
        <w:t xml:space="preserve">Specialty livestock / flock planning:</w:t>
      </w:r>
      <w:r>
        <w:t xml:space="preserve"> </w:t>
      </w:r>
      <w:r>
        <w:t xml:space="preserve">Producers holding muscovy ducks beyond</w:t>
      </w:r>
      <w:r>
        <w:t xml:space="preserve"> </w:t>
      </w:r>
      <w:r>
        <w:rPr>
          <w:bCs/>
          <w:b/>
        </w:rPr>
        <w:t xml:space="preserve">5-7 months</w:t>
      </w:r>
      <w:r>
        <w:t xml:space="preserve"> </w:t>
      </w:r>
      <w:r>
        <w:t xml:space="preserve">need fight and flight controls in place before birds reach full maturity [10].</w:t>
      </w:r>
    </w:p>
    <w:p>
      <w:r>
        <w:pict>
          <v:rect style="width:0;height:1.5pt" o:hralign="center" o:hrstd="t" o:hr="t"/>
        </w:pict>
      </w:r>
    </w:p>
    <w:bookmarkStart w:id="37" w:name="sources"/>
    <w:p>
      <w:pPr>
        <w:pStyle w:val="Heading3"/>
      </w:pPr>
      <w:r>
        <w:t xml:space="preserve">Sources</w:t>
      </w:r>
    </w:p>
    <w:p>
      <w:pPr>
        <w:numPr>
          <w:ilvl w:val="0"/>
          <w:numId w:val="1007"/>
        </w:numPr>
        <w:pStyle w:val="Compact"/>
      </w:pPr>
      <w:hyperlink r:id="rId25">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26">
        <w:r>
          <w:rPr>
            <w:rStyle w:val="Hyperlink"/>
          </w:rPr>
          <w:t xml:space="preserve">𝕏 post by</w:t>
        </w:r>
        <w:r>
          <w:rPr>
            <w:rStyle w:val="Hyperlink"/>
          </w:rPr>
          <w:t xml:space="preserve"> </w:t>
        </w:r>
        <w:r>
          <w:rPr>
            <w:rStyle w:val="Hyperlink"/>
          </w:rPr>
          <w:t xml:space="preserve">@ArlanFF101</w:t>
        </w:r>
      </w:hyperlink>
    </w:p>
    <w:p>
      <w:pPr>
        <w:numPr>
          <w:ilvl w:val="0"/>
          <w:numId w:val="1007"/>
        </w:numPr>
        <w:pStyle w:val="Compact"/>
      </w:pPr>
      <w:hyperlink r:id="rId27">
        <w:r>
          <w:rPr>
            <w:rStyle w:val="Hyperlink"/>
          </w:rPr>
          <w:t xml:space="preserve">𝕏 post by</w:t>
        </w:r>
        <w:r>
          <w:rPr>
            <w:rStyle w:val="Hyperlink"/>
          </w:rPr>
          <w:t xml:space="preserve"> </w:t>
        </w:r>
        <w:r>
          <w:rPr>
            <w:rStyle w:val="Hyperlink"/>
          </w:rPr>
          <w:t xml:space="preserve">@SuccessfulFarm</w:t>
        </w:r>
      </w:hyperlink>
    </w:p>
    <w:p>
      <w:pPr>
        <w:numPr>
          <w:ilvl w:val="0"/>
          <w:numId w:val="1007"/>
        </w:numPr>
        <w:pStyle w:val="Compact"/>
      </w:pPr>
      <w:hyperlink r:id="rId28">
        <w:r>
          <w:rPr>
            <w:rStyle w:val="Hyperlink"/>
          </w:rPr>
          <w:t xml:space="preserve">Tavuk Fiyatları Neden Uçacak? İhracat Yasağının Gizli Faturası! - Sencer Solakoğlu</w:t>
        </w:r>
      </w:hyperlink>
    </w:p>
    <w:p>
      <w:pPr>
        <w:numPr>
          <w:ilvl w:val="0"/>
          <w:numId w:val="1007"/>
        </w:numPr>
        <w:pStyle w:val="Compact"/>
      </w:pPr>
      <w:hyperlink r:id="rId29">
        <w:r>
          <w:rPr>
            <w:rStyle w:val="Hyperlink"/>
          </w:rPr>
          <w:t xml:space="preserve">r/AgriTech post by u/ScallionAltruistic29</w:t>
        </w:r>
      </w:hyperlink>
    </w:p>
    <w:p>
      <w:pPr>
        <w:numPr>
          <w:ilvl w:val="0"/>
          <w:numId w:val="1007"/>
        </w:numPr>
        <w:pStyle w:val="Compact"/>
      </w:pPr>
      <w:hyperlink r:id="rId30">
        <w:r>
          <w:rPr>
            <w:rStyle w:val="Hyperlink"/>
          </w:rPr>
          <w:t xml:space="preserve">How Farmers Are Making Extra Income with</w:t>
        </w:r>
        <w:r>
          <w:rPr>
            <w:rStyle w:val="Hyperlink"/>
          </w:rPr>
          <w:t xml:space="preserve"> </w:t>
        </w:r>
        <w:r>
          <w:rPr>
            <w:rStyle w:val="Hyperlink"/>
          </w:rPr>
          <w:t xml:space="preserve">“</w:t>
        </w:r>
        <w:r>
          <w:rPr>
            <w:rStyle w:val="Hyperlink"/>
          </w:rPr>
          <w:t xml:space="preserve">Airbnb for Hunting</w:t>
        </w:r>
        <w:r>
          <w:rPr>
            <w:rStyle w:val="Hyperlink"/>
          </w:rPr>
          <w:t xml:space="preserve">”</w:t>
        </w:r>
        <w:r>
          <w:rPr>
            <w:rStyle w:val="Hyperlink"/>
          </w:rPr>
          <w:t xml:space="preserve"> </w:t>
        </w:r>
        <w:r>
          <w:rPr>
            <w:rStyle w:val="Hyperlink"/>
          </w:rPr>
          <w:t xml:space="preserve">| Infinite Outdoors</w:t>
        </w:r>
      </w:hyperlink>
    </w:p>
    <w:p>
      <w:pPr>
        <w:numPr>
          <w:ilvl w:val="0"/>
          <w:numId w:val="1007"/>
        </w:numPr>
        <w:pStyle w:val="Compact"/>
      </w:pPr>
      <w:hyperlink r:id="rId31">
        <w:r>
          <w:rPr>
            <w:rStyle w:val="Hyperlink"/>
          </w:rPr>
          <w:t xml:space="preserve">《三农群英汇》 20260314 临策线上锁沙人 | 农业致富经 Agriculture And Farming</w:t>
        </w:r>
      </w:hyperlink>
    </w:p>
    <w:p>
      <w:pPr>
        <w:numPr>
          <w:ilvl w:val="0"/>
          <w:numId w:val="1007"/>
        </w:numPr>
        <w:pStyle w:val="Compact"/>
      </w:pPr>
      <w:hyperlink r:id="rId32">
        <w:r>
          <w:rPr>
            <w:rStyle w:val="Hyperlink"/>
          </w:rPr>
          <w:t xml:space="preserve">𝕏 post by</w:t>
        </w:r>
        <w:r>
          <w:rPr>
            <w:rStyle w:val="Hyperlink"/>
          </w:rPr>
          <w:t xml:space="preserve"> </w:t>
        </w:r>
        <w:r>
          <w:rPr>
            <w:rStyle w:val="Hyperlink"/>
          </w:rPr>
          <w:t xml:space="preserve">@NickHorob</w:t>
        </w:r>
      </w:hyperlink>
    </w:p>
    <w:p>
      <w:pPr>
        <w:numPr>
          <w:ilvl w:val="0"/>
          <w:numId w:val="1007"/>
        </w:numPr>
        <w:pStyle w:val="Compact"/>
      </w:pPr>
      <w:hyperlink r:id="rId33">
        <w:r>
          <w:rPr>
            <w:rStyle w:val="Hyperlink"/>
          </w:rPr>
          <w:t xml:space="preserve">𝕏 post by</w:t>
        </w:r>
        <w:r>
          <w:rPr>
            <w:rStyle w:val="Hyperlink"/>
          </w:rPr>
          <w:t xml:space="preserve"> </w:t>
        </w:r>
        <w:r>
          <w:rPr>
            <w:rStyle w:val="Hyperlink"/>
          </w:rPr>
          <w:t xml:space="preserve">@NickHorob</w:t>
        </w:r>
      </w:hyperlink>
    </w:p>
    <w:p>
      <w:pPr>
        <w:numPr>
          <w:ilvl w:val="0"/>
          <w:numId w:val="1007"/>
        </w:numPr>
        <w:pStyle w:val="Compact"/>
      </w:pPr>
      <w:hyperlink r:id="rId34">
        <w:r>
          <w:rPr>
            <w:rStyle w:val="Hyperlink"/>
          </w:rPr>
          <w:t xml:space="preserve">《田园帮帮团》 20260314 飞逃的番鸭 | 农业致富经 Agriculture And Farming</w:t>
        </w:r>
      </w:hyperlink>
    </w:p>
    <w:p>
      <w:pPr>
        <w:numPr>
          <w:ilvl w:val="0"/>
          <w:numId w:val="1007"/>
        </w:numPr>
        <w:pStyle w:val="Compact"/>
      </w:pPr>
      <w:hyperlink r:id="rId35">
        <w:r>
          <w:rPr>
            <w:rStyle w:val="Hyperlink"/>
          </w:rPr>
          <w:t xml:space="preserve">《谁知盘中餐》 20260314 一席团圆 两地鲜味 | 农业致富经 Agriculture And Farming</w:t>
        </w:r>
      </w:hyperlink>
    </w:p>
    <w:p>
      <w:pPr>
        <w:numPr>
          <w:ilvl w:val="0"/>
          <w:numId w:val="1007"/>
        </w:numPr>
        <w:pStyle w:val="Compact"/>
      </w:pPr>
      <w:hyperlink r:id="rId36">
        <w:r>
          <w:rPr>
            <w:rStyle w:val="Hyperlink"/>
          </w:rPr>
          <w:t xml:space="preserve">𝕏 post by</w:t>
        </w:r>
        <w:r>
          <w:rPr>
            <w:rStyle w:val="Hyperlink"/>
          </w:rPr>
          <w:t xml:space="preserve"> </w:t>
        </w:r>
        <w:r>
          <w:rPr>
            <w:rStyle w:val="Hyperlink"/>
          </w:rPr>
          <w:t xml:space="preserve">@SuccessfulFarm</w:t>
        </w:r>
      </w:hyperlink>
    </w:p>
    <w:bookmarkEnd w:id="37"/>
    <w:bookmarkEnd w:id="38"/>
    <w:bookmarkEnd w:id="3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9" Target="https://www.reddit.com/r/AgriTech/comments/1rtjz0u/" TargetMode="External" /><Relationship Type="http://schemas.openxmlformats.org/officeDocument/2006/relationships/hyperlink" Id="rId35" Target="https://www.youtube.com/watch?v=E4d0U3woMTU" TargetMode="External" /><Relationship Type="http://schemas.openxmlformats.org/officeDocument/2006/relationships/hyperlink" Id="rId28" Target="https://www.youtube.com/watch?v=VhtAgjWkM9c" TargetMode="External" /><Relationship Type="http://schemas.openxmlformats.org/officeDocument/2006/relationships/hyperlink" Id="rId31" Target="https://www.youtube.com/watch?v=hMNQ4mCJ5s4" TargetMode="External" /><Relationship Type="http://schemas.openxmlformats.org/officeDocument/2006/relationships/hyperlink" Id="rId34" Target="https://www.youtube.com/watch?v=lfrK3OzBncM" TargetMode="External" /><Relationship Type="http://schemas.openxmlformats.org/officeDocument/2006/relationships/hyperlink" Id="rId30" Target="https://www.youtube.com/watch?v=wJSHklZ0iWY" TargetMode="External" /><Relationship Type="http://schemas.openxmlformats.org/officeDocument/2006/relationships/hyperlink" Id="rId25" Target="https://x.com/ArlanFF101/status/2032949900393042154" TargetMode="External" /><Relationship Type="http://schemas.openxmlformats.org/officeDocument/2006/relationships/hyperlink" Id="rId26" Target="https://x.com/ArlanFF101/status/2032950140684677182" TargetMode="External" /><Relationship Type="http://schemas.openxmlformats.org/officeDocument/2006/relationships/hyperlink" Id="rId32" Target="https://x.com/NickHorob/status/2032645293355749885" TargetMode="External" /><Relationship Type="http://schemas.openxmlformats.org/officeDocument/2006/relationships/hyperlink" Id="rId33" Target="https://x.com/NickHorob/status/2032780491330294219" TargetMode="External" /><Relationship Type="http://schemas.openxmlformats.org/officeDocument/2006/relationships/hyperlink" Id="rId27" Target="https://x.com/SuccessfulFarm/status/2032683208404255119" TargetMode="External" /><Relationship Type="http://schemas.openxmlformats.org/officeDocument/2006/relationships/hyperlink" Id="rId36" Target="https://x.com/SuccessfulFarm/status/2032985192076394851" TargetMode="External" /></Relationships>
</file>

<file path=word/_rels/footnotes.xml.rels><?xml version="1.0" encoding="UTF-8"?><Relationships xmlns="http://schemas.openxmlformats.org/package/2006/relationships"><Relationship Type="http://schemas.openxmlformats.org/officeDocument/2006/relationships/hyperlink" Id="rId29" Target="https://www.reddit.com/r/AgriTech/comments/1rtjz0u/" TargetMode="External" /><Relationship Type="http://schemas.openxmlformats.org/officeDocument/2006/relationships/hyperlink" Id="rId35" Target="https://www.youtube.com/watch?v=E4d0U3woMTU" TargetMode="External" /><Relationship Type="http://schemas.openxmlformats.org/officeDocument/2006/relationships/hyperlink" Id="rId28" Target="https://www.youtube.com/watch?v=VhtAgjWkM9c" TargetMode="External" /><Relationship Type="http://schemas.openxmlformats.org/officeDocument/2006/relationships/hyperlink" Id="rId31" Target="https://www.youtube.com/watch?v=hMNQ4mCJ5s4" TargetMode="External" /><Relationship Type="http://schemas.openxmlformats.org/officeDocument/2006/relationships/hyperlink" Id="rId34" Target="https://www.youtube.com/watch?v=lfrK3OzBncM" TargetMode="External" /><Relationship Type="http://schemas.openxmlformats.org/officeDocument/2006/relationships/hyperlink" Id="rId30" Target="https://www.youtube.com/watch?v=wJSHklZ0iWY" TargetMode="External" /><Relationship Type="http://schemas.openxmlformats.org/officeDocument/2006/relationships/hyperlink" Id="rId25" Target="https://x.com/ArlanFF101/status/2032949900393042154" TargetMode="External" /><Relationship Type="http://schemas.openxmlformats.org/officeDocument/2006/relationships/hyperlink" Id="rId26" Target="https://x.com/ArlanFF101/status/2032950140684677182" TargetMode="External" /><Relationship Type="http://schemas.openxmlformats.org/officeDocument/2006/relationships/hyperlink" Id="rId32" Target="https://x.com/NickHorob/status/2032645293355749885" TargetMode="External" /><Relationship Type="http://schemas.openxmlformats.org/officeDocument/2006/relationships/hyperlink" Id="rId33" Target="https://x.com/NickHorob/status/2032780491330294219" TargetMode="External" /><Relationship Type="http://schemas.openxmlformats.org/officeDocument/2006/relationships/hyperlink" Id="rId27" Target="https://x.com/SuccessfulFarm/status/2032683208404255119" TargetMode="External" /><Relationship Type="http://schemas.openxmlformats.org/officeDocument/2006/relationships/hyperlink" Id="rId36" Target="https://x.com/SuccessfulFarm/status/2032985192076394851"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Winter Wheat Freeze Risk and Turkey Poultry Disruption Lead the Cycle</dc:title>
  <dc:creator>Global Agricultural Developments</dc:creator>
  <cp:keywords/>
  <dcterms:created xsi:type="dcterms:W3CDTF">2026-03-15T20:29:37Z</dcterms:created>
  <dcterms:modified xsi:type="dcterms:W3CDTF">2026-03-15T20:29:37Z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2026-03-15</vt:lpwstr>
  </property>
</Properties>
</file>