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1.jpg" ContentType="image/jpeg"/>
  <Override PartName="/word/media/rId23.jpg" ContentType="image/jpeg"/>
  <Override PartName="/word/media/rId27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Write Loops, Not Prompts: Cowork, Codex Sites, and Lakebed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2026-06-07</w:t>
      </w:r>
    </w:p>
    <w:bookmarkStart w:id="46" w:name="X84a5666ccf5a0d5440fc6ee8223a3a33ac6cbd0"/>
    <w:p>
      <w:pPr>
        <w:pStyle w:val="Heading1"/>
      </w:pPr>
      <w:r>
        <w:t xml:space="preserve">Write Loops, Not Prompts: Cowork, Codex Sites, and Lakebed</w:t>
      </w:r>
    </w:p>
    <w:p>
      <w:pPr>
        <w:pStyle w:val="FirstParagraph"/>
      </w:pPr>
      <w:r>
        <w:rPr>
          <w:iCs/>
          <w:i/>
        </w:rPr>
        <w:t xml:space="preserve">By Coding Agents Alpha Tracker • June 7, 2026</w:t>
      </w:r>
    </w:p>
    <w:p>
      <w:pPr>
        <w:pStyle w:val="BodyText"/>
      </w:pPr>
      <w:r>
        <w:t xml:space="preserve">Power users are moving from single-chat prompting to orchestration loops, while Claude Cowork, Codex Sites, Hermes Desktop, and Lakebed all make that power easier to deploy and easier for non-terminal users to access. This brief gives copyable workflows for onboarding, internal tools, shared backend skills, and agent-friendly deployment.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The bottleneck has moved</w:t>
      </w:r>
      <w:r>
        <w:t xml:space="preserve"> </w:t>
      </w:r>
      <w:r>
        <w:rPr>
          <w:iCs/>
          <w:i/>
        </w:rPr>
        <w:t xml:space="preserve">above</w:t>
      </w:r>
      <w:r>
        <w:t xml:space="preserve"> </w:t>
      </w:r>
      <w:r>
        <w:t xml:space="preserve">the model. Boris Cherny says his Claude Code workflow went from direct prompting to running 5-10 agents in parallel, and now to writing orchestration loops that do the prompting for him [1]. Greg Brockman describes the same overhang from the Codex side: when he does not use Codex, it is usually because context is missing, a skill has not been written, or he forgot to use it—not because the task exceeds model capability [2]. Theo’s Lakebed pitch is the infra version of that insight: agents are decent at writing code but bad at navigating dashboards, so the opportunity is giving them code-native primitives they already know how to use [3].</w:t>
      </w:r>
    </w:p>
    <w:p>
      <w:pPr>
        <w:pStyle w:val="BlockText"/>
      </w:pPr>
      <w:r>
        <w:t xml:space="preserve">“</w:t>
      </w:r>
      <w:r>
        <w:t xml:space="preserve">My job is to write loops.</w:t>
      </w:r>
      <w:r>
        <w:t xml:space="preserve">”</w:t>
      </w:r>
      <w:r>
        <w:t xml:space="preserve"> </w:t>
      </w:r>
      <w:r>
        <w:t xml:space="preserve">[1]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Boris Cherny (Anthropic) — parallelize the agent, then abstract one layer up.</w:t>
      </w:r>
      <w:r>
        <w:t xml:space="preserve"> </w:t>
      </w:r>
      <w:r>
        <w:t xml:space="preserve">Start by opening multiple Claude Code sessions in parallel—Cherny says he was already running 5-10 at once—then move repeated coordination into your own loops or scripts so the agent does the prompting and task selection for you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Use the agent as the repo onboarding surface.</w:t>
      </w:r>
      <w:r>
        <w:t xml:space="preserve"> </w:t>
      </w:r>
      <w:r>
        <w:t xml:space="preserve">At Anthropic, new engineers ramp in about two days by running Claude Code inside the codebase and asking it questions that used to require hunting through docs or internal tribal knowledge; Cherny’s example is database access itself: instead of explaining how to query it, have Claude do the query from repo context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Riley Brown — turn a prompt into a team-only internal tool, then add a shared backend skill.</w:t>
      </w:r>
      <w:r>
        <w:t xml:space="preserve"> </w:t>
      </w:r>
      <w:r>
        <w:t xml:space="preserve">In Codex, use the Sites plugin and connected apps like Gmail and Slack, then try: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Please build a dashboard of the most important emails and Slack updates from this week.</w:t>
      </w:r>
      <w:r>
        <w:t xml:space="preserve">”</w:t>
      </w:r>
      <w:r>
        <w:t xml:space="preserve"> </w:t>
      </w:r>
      <w:r>
        <w:t xml:space="preserve">[4]</w:t>
      </w:r>
    </w:p>
    <w:p>
      <w:pPr>
        <w:numPr>
          <w:ilvl w:val="0"/>
          <w:numId w:val="1000"/>
        </w:numPr>
      </w:pPr>
      <w:r>
        <w:t xml:space="preserve">Brown’s follow-on pattern: store the tool’s data in Convex, create a</w:t>
      </w:r>
      <w:r>
        <w:t xml:space="preserve"> </w:t>
      </w:r>
      <w:r>
        <w:rPr>
          <w:rStyle w:val="VerbatimChar"/>
        </w:rPr>
        <w:t xml:space="preserve">/Kanaban</w:t>
      </w:r>
      <w:r>
        <w:t xml:space="preserve"> </w:t>
      </w:r>
      <w:r>
        <w:t xml:space="preserve">skill, and let</w:t>
      </w:r>
      <w:r>
        <w:t xml:space="preserve"> </w:t>
      </w:r>
      <w:r>
        <w:rPr>
          <w:iCs/>
          <w:i/>
        </w:rPr>
        <w:t xml:space="preserve">any</w:t>
      </w:r>
      <w:r>
        <w:t xml:space="preserve"> </w:t>
      </w:r>
      <w:r>
        <w:t xml:space="preserve">chat thread—or even another agent on another platform—append items to the same board [4].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Theo — hide cloud plumbing behind agent-friendly commands.</w:t>
      </w:r>
      <w:r>
        <w:t xml:space="preserve"> </w:t>
      </w:r>
      <w:r>
        <w:t xml:space="preserve">Lakebed’s demo flow is unusually copyable:</w:t>
      </w:r>
    </w:p>
    <w:p>
      <w:pPr>
        <w:numPr>
          <w:ilvl w:val="1"/>
          <w:numId w:val="1002"/>
        </w:numPr>
        <w:pStyle w:val="Compact"/>
      </w:pPr>
      <w:r>
        <w:t xml:space="preserve">Run</w:t>
      </w:r>
      <w:r>
        <w:t xml:space="preserve"> </w:t>
      </w:r>
      <w:r>
        <w:rPr>
          <w:rStyle w:val="VerbatimChar"/>
        </w:rPr>
        <w:t xml:space="preserve">npx lakebed new</w:t>
      </w:r>
      <w:r>
        <w:t xml:space="preserve"> </w:t>
      </w:r>
      <w:r>
        <w:t xml:space="preserve">to create a project [3]</w:t>
      </w:r>
    </w:p>
    <w:p>
      <w:pPr>
        <w:numPr>
          <w:ilvl w:val="1"/>
          <w:numId w:val="1002"/>
        </w:numPr>
        <w:pStyle w:val="Compact"/>
      </w:pPr>
      <w:r>
        <w:t xml:space="preserve">Run</w:t>
      </w:r>
      <w:r>
        <w:t xml:space="preserve"> </w:t>
      </w:r>
      <w:r>
        <w:rPr>
          <w:rStyle w:val="VerbatimChar"/>
        </w:rPr>
        <w:t xml:space="preserve">npx lakebed deploy</w:t>
      </w:r>
      <w:r>
        <w:t xml:space="preserve"> </w:t>
      </w:r>
      <w:r>
        <w:t xml:space="preserve">to get a live app with database, auth, and sync [3]</w:t>
      </w:r>
    </w:p>
    <w:p>
      <w:pPr>
        <w:numPr>
          <w:ilvl w:val="1"/>
          <w:numId w:val="1002"/>
        </w:numPr>
        <w:pStyle w:val="Compact"/>
      </w:pPr>
      <w:r>
        <w:t xml:space="preserve">In Cursor Composer Fast, prompt: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Make this app a real kanban with a live chat that shows users names when done deploy with NPX lakebed deploy</w:t>
      </w:r>
      <w:r>
        <w:t xml:space="preserve">”</w:t>
      </w:r>
      <w:r>
        <w:t xml:space="preserve"> </w:t>
      </w:r>
      <w:r>
        <w:t xml:space="preserve">[3]</w:t>
      </w:r>
    </w:p>
    <w:p>
      <w:pPr>
        <w:numPr>
          <w:ilvl w:val="0"/>
          <w:numId w:val="1000"/>
        </w:numPr>
      </w:pPr>
      <w:r>
        <w:t xml:space="preserve">The agent edits the app and updates the live deployment in place [3]. Theo’s broader lesson: agents are better with TypeScript/Vite-style primitives than dashboard clicking [3].</w:t>
      </w:r>
    </w:p>
    <w:bookmarkEnd w:id="21"/>
    <w:bookmarkStart w:id="22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Claude Cowork</w:t>
      </w:r>
      <w:r>
        <w:t xml:space="preserve"> </w:t>
      </w:r>
      <w:r>
        <w:t xml:space="preserve">— Boris Cherny says Anthropic shipped a non-terminal surface for Claude Code; the team built it in roughly 8-9 days and 100% with Claude Code itself, aimed at users who want Claude Code’s power without terminal setup [1].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Codex Sites +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build iOS apps</w:t>
      </w:r>
      <w:r>
        <w:rPr>
          <w:bCs/>
          <w:b/>
        </w:rPr>
        <w:t xml:space="preserve"> </w:t>
      </w:r>
      <w:r>
        <w:rPr>
          <w:bCs/>
          <w:b/>
        </w:rPr>
        <w:t xml:space="preserve">plugin</w:t>
      </w:r>
      <w:r>
        <w:t xml:space="preserve"> </w:t>
      </w:r>
      <w:r>
        <w:t xml:space="preserve">— Riley Brown shows Sites deploying generated apps as internal, team-only web tools with connected data, while the iOS plugin renders generated Swift apps live in the Codex sidebar/browser [4].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Lakebed (in progress)</w:t>
      </w:r>
      <w:r>
        <w:t xml:space="preserve"> </w:t>
      </w:r>
      <w:r>
        <w:t xml:space="preserve">— Theo demoed an agent-first cloud layer where agents build and deploy full apps through code rather than dashboards or bespoke config; today’s signal is the live</w:t>
      </w:r>
      <w:r>
        <w:t xml:space="preserve"> </w:t>
      </w:r>
      <w:r>
        <w:rPr>
          <w:rStyle w:val="VerbatimChar"/>
        </w:rPr>
        <w:t xml:space="preserve">npx</w:t>
      </w:r>
      <w:r>
        <w:t xml:space="preserve"> </w:t>
      </w:r>
      <w:r>
        <w:t xml:space="preserve">scaffold-to-deploy workflow [3].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Hermes Desktop</w:t>
      </w:r>
      <w:r>
        <w:t xml:space="preserve"> </w:t>
      </w:r>
      <w:r>
        <w:t xml:space="preserve">— Riley Brown describes Hermes moving from a terminal-first install to a desktop app with agents, skills, messaging/channel connections, artifacts/files, and model switching across Anthropic, OpenAI, DeepSeek, and others [4].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Model/adoption signal: DeepSeek v4 Pro</w:t>
      </w:r>
      <w:r>
        <w:t xml:space="preserve"> </w:t>
      </w:r>
      <w:r>
        <w:t xml:space="preserve">— Brown cites Lindy.ai switching 100% of traffic for agentic workloads to DeepSeek v4 Pro, with reported gains on core tasks at $1.3/M tokens—23x cheaper than Opus 4.8 and almost 27x cheaper than GPT 5.5 [4].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Anthropic model signal</w:t>
      </w:r>
      <w:r>
        <w:t xml:space="preserve"> </w:t>
      </w:r>
      <w:r>
        <w:t xml:space="preserve">— Cherny says the biggest Claude Code jumps lined up with Sonnet 4 / Opus 4 and later Opus 4.5; Anthropic’s last public figure was about 3x more code per engineer, and he says it is higher now [1].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Codex app vs CLI is still split</w:t>
      </w:r>
      <w:r>
        <w:t xml:space="preserve"> </w:t>
      </w:r>
      <w:r>
        <w:t xml:space="preserve">— scaling01 says five Codex CLI tabs beat the app for parallel multi-project work, while Theo says the app wins because threads stay sorted by project [5, 6].</w:t>
      </w:r>
    </w:p>
    <w:bookmarkEnd w:id="22"/>
    <w:bookmarkStart w:id="45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11:35-11:53 — Boris Cherny on the next abstraction layer.</w:t>
      </w:r>
      <w:r>
        <w:t xml:space="preserve"> </w:t>
      </w:r>
      <w:r>
        <w:t xml:space="preserve">Short but high-signal: multiple Claude Code sessions in parallel, then one more layer up where the human stops prompting and starts writing loops [1].</w:t>
      </w:r>
    </w:p>
    <w:p>
      <w:pPr>
        <w:pStyle w:val="FirstParagraph"/>
      </w:pPr>
      <w:hyperlink r:id="rId26">
        <w:r>
          <w:drawing>
            <wp:inline>
              <wp:extent cx="5334000" cy="4000500"/>
              <wp:effectExtent b="0" l="0" r="0" t="0"/>
              <wp:docPr descr="[한글자막] 보리스 체르니: Claude Code와 엔지니어링의 미래 | WorkOS가 선보이는 Acquired Unplugged" title="" id="24" name="Picture"/>
              <a:graphic>
                <a:graphicData uri="http://schemas.openxmlformats.org/drawingml/2006/picture">
                  <pic:pic>
                    <pic:nvPicPr>
                      <pic:cNvPr descr="https://img.youtube.com/vi/a3KQkqQMoQU/hqdefault.jpg" id="25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[한글자막] 보리스 체르니: Claude Code와 엔지니어링의 미래 | WorkOS가 선보이는 Acquired Unplugged (11:35)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23:28-24:43 — Theo’s Lakebed demo from blank project to live kanban.</w:t>
      </w:r>
      <w:r>
        <w:t xml:space="preserve"> </w:t>
      </w:r>
      <w:r>
        <w:t xml:space="preserve">Watch the exact command-and-prompt flow that turns an</w:t>
      </w:r>
      <w:r>
        <w:t xml:space="preserve"> </w:t>
      </w:r>
      <w:r>
        <w:rPr>
          <w:rStyle w:val="VerbatimChar"/>
        </w:rPr>
        <w:t xml:space="preserve">npx</w:t>
      </w:r>
      <w:r>
        <w:t xml:space="preserve"> </w:t>
      </w:r>
      <w:r>
        <w:t xml:space="preserve">scaffold into a deployed collaborative app, then ask whether your infra is equally usable by an agent [3].</w:t>
      </w:r>
    </w:p>
    <w:p>
      <w:pPr>
        <w:pStyle w:val="FirstParagraph"/>
      </w:pPr>
      <w:hyperlink r:id="rId30">
        <w:r>
          <w:drawing>
            <wp:inline>
              <wp:extent cx="5334000" cy="4000500"/>
              <wp:effectExtent b="0" l="0" r="0" t="0"/>
              <wp:docPr descr="Vite is now part of Cloudflare" title="" id="28" name="Picture"/>
              <a:graphic>
                <a:graphicData uri="http://schemas.openxmlformats.org/drawingml/2006/picture">
                  <pic:pic>
                    <pic:nvPicPr>
                      <pic:cNvPr descr="https://img.youtube.com/vi/n2YtM-MecZk/hqdefault.jpg" id="29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Vite is now part of Cloudflare (23:28)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2:32-4:02 — Riley Brown’s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/Kanaban</w:t>
      </w:r>
      <w:r>
        <w:rPr>
          <w:bCs/>
          <w:b/>
        </w:rPr>
        <w:t xml:space="preserve"> </w:t>
      </w:r>
      <w:r>
        <w:rPr>
          <w:bCs/>
          <w:b/>
        </w:rPr>
        <w:t xml:space="preserve">pattern.</w:t>
      </w:r>
      <w:r>
        <w:t xml:space="preserve"> </w:t>
      </w:r>
      <w:r>
        <w:t xml:space="preserve">Good example of a reusable agent skill sitting in front of a shared backend: once the skill exists, any chat or agent can update the same board without reopening the original app [4].</w:t>
      </w:r>
    </w:p>
    <w:p>
      <w:pPr>
        <w:pStyle w:val="FirstParagraph"/>
      </w:pPr>
      <w:hyperlink r:id="rId34">
        <w:r>
          <w:drawing>
            <wp:inline>
              <wp:extent cx="5334000" cy="4000500"/>
              <wp:effectExtent b="0" l="0" r="0" t="0"/>
              <wp:docPr descr="HUGE Cursor Update and DeepSeek v4 Catches Up To Opus 4.8?" title="" id="32" name="Picture"/>
              <a:graphic>
                <a:graphicData uri="http://schemas.openxmlformats.org/drawingml/2006/picture">
                  <pic:pic>
                    <pic:nvPicPr>
                      <pic:cNvPr descr="https://img.youtube.com/vi/DbeFq_uoaRs/hqdefault.jpg" id="3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HUGE Cursor Update and DeepSeek v4 Catches Up To Opus 4.8? (2:32)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0:38-1:49 — Codex Sites as internal-tool generator.</w:t>
      </w:r>
      <w:r>
        <w:t xml:space="preserve"> </w:t>
      </w:r>
      <w:r>
        <w:t xml:space="preserve">Useful if you want the simplest mental model for the new Sites feature: connect company data, write one prompt, and get a team-only web app back [4].</w:t>
      </w:r>
    </w:p>
    <w:p>
      <w:pPr>
        <w:pStyle w:val="FirstParagraph"/>
      </w:pPr>
      <w:hyperlink r:id="rId37">
        <w:r>
          <w:drawing>
            <wp:inline>
              <wp:extent cx="5334000" cy="4000500"/>
              <wp:effectExtent b="0" l="0" r="0" t="0"/>
              <wp:docPr descr="HUGE Cursor Update and DeepSeek v4 Catches Up To Opus 4.8?" title="" id="35" name="Picture"/>
              <a:graphic>
                <a:graphicData uri="http://schemas.openxmlformats.org/drawingml/2006/picture">
                  <pic:pic>
                    <pic:nvPicPr>
                      <pic:cNvPr descr="https://img.youtube.com/vi/DbeFq_uoaRs/hqdefault.jpg" id="3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HUGE Cursor Update and DeepSeek v4 Catches Up To Opus 4.8? (0:38)</w:t>
      </w:r>
    </w:p>
    <w:p>
      <w:pPr>
        <w:pStyle w:val="BodyText"/>
      </w:pPr>
      <w:r>
        <w:rPr>
          <w:iCs/>
          <w:i/>
        </w:rPr>
        <w:t xml:space="preserve">Editorial take: the highest leverage right now is packaging model capability into loops, skills, and deploy surfaces—not asking the same chat box for longer answers.</w:t>
      </w:r>
    </w:p>
    <w:p>
      <w:r>
        <w:pict>
          <v:rect style="width:0;height:1.5pt" o:hralign="center" o:hrstd="t" o:hr="t"/>
        </w:pict>
      </w:r>
    </w:p>
    <w:bookmarkStart w:id="4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[한글자막] 보리스 체르니: Claude Code와 엔지니어링의 미래 | WorkOS가 선보이는 Acquired Unplugged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Vite is now part of Cloudflare</w:t>
        </w:r>
      </w:hyperlink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HUGE Cursor Update and DeepSeek v4 Catches Up To Opus 4.8?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bookmarkEnd w:id="44"/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1" Target="media/rId31.jpg" /><Relationship Type="http://schemas.openxmlformats.org/officeDocument/2006/relationships/image" Id="rId23" Target="media/rId23.jpg" /><Relationship Type="http://schemas.openxmlformats.org/officeDocument/2006/relationships/image" Id="rId27" Target="media/rId27.jpg" /><Relationship Type="http://schemas.openxmlformats.org/officeDocument/2006/relationships/hyperlink" Id="rId41" Target="https://www.youtube.com/watch?v=DbeFq_uoaRs" TargetMode="External" /><Relationship Type="http://schemas.openxmlformats.org/officeDocument/2006/relationships/hyperlink" Id="rId38" Target="https://www.youtube.com/watch?v=a3KQkqQMoQU" TargetMode="External" /><Relationship Type="http://schemas.openxmlformats.org/officeDocument/2006/relationships/hyperlink" Id="rId40" Target="https://www.youtube.com/watch?v=n2YtM-MecZk" TargetMode="External" /><Relationship Type="http://schemas.openxmlformats.org/officeDocument/2006/relationships/hyperlink" Id="rId39" Target="https://x.com/gdb/status/2063437915347136554" TargetMode="External" /><Relationship Type="http://schemas.openxmlformats.org/officeDocument/2006/relationships/hyperlink" Id="rId42" Target="https://x.com/scaling01/status/2063325645367582749" TargetMode="External" /><Relationship Type="http://schemas.openxmlformats.org/officeDocument/2006/relationships/hyperlink" Id="rId43" Target="https://x.com/theo/status/2063394903753887785" TargetMode="External" /><Relationship Type="http://schemas.openxmlformats.org/officeDocument/2006/relationships/hyperlink" Id="rId34" Target="https://youtube.com/watch?v=DbeFq_uoaRs&amp;t=152" TargetMode="External" /><Relationship Type="http://schemas.openxmlformats.org/officeDocument/2006/relationships/hyperlink" Id="rId37" Target="https://youtube.com/watch?v=DbeFq_uoaRs&amp;t=38" TargetMode="External" /><Relationship Type="http://schemas.openxmlformats.org/officeDocument/2006/relationships/hyperlink" Id="rId26" Target="https://youtube.com/watch?v=a3KQkqQMoQU&amp;t=695" TargetMode="External" /><Relationship Type="http://schemas.openxmlformats.org/officeDocument/2006/relationships/hyperlink" Id="rId30" Target="https://youtube.com/watch?v=n2YtM-MecZk&amp;t=140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1" Target="https://www.youtube.com/watch?v=DbeFq_uoaRs" TargetMode="External" /><Relationship Type="http://schemas.openxmlformats.org/officeDocument/2006/relationships/hyperlink" Id="rId38" Target="https://www.youtube.com/watch?v=a3KQkqQMoQU" TargetMode="External" /><Relationship Type="http://schemas.openxmlformats.org/officeDocument/2006/relationships/hyperlink" Id="rId40" Target="https://www.youtube.com/watch?v=n2YtM-MecZk" TargetMode="External" /><Relationship Type="http://schemas.openxmlformats.org/officeDocument/2006/relationships/hyperlink" Id="rId39" Target="https://x.com/gdb/status/2063437915347136554" TargetMode="External" /><Relationship Type="http://schemas.openxmlformats.org/officeDocument/2006/relationships/hyperlink" Id="rId42" Target="https://x.com/scaling01/status/2063325645367582749" TargetMode="External" /><Relationship Type="http://schemas.openxmlformats.org/officeDocument/2006/relationships/hyperlink" Id="rId43" Target="https://x.com/theo/status/2063394903753887785" TargetMode="External" /><Relationship Type="http://schemas.openxmlformats.org/officeDocument/2006/relationships/hyperlink" Id="rId34" Target="https://youtube.com/watch?v=DbeFq_uoaRs&amp;t=152" TargetMode="External" /><Relationship Type="http://schemas.openxmlformats.org/officeDocument/2006/relationships/hyperlink" Id="rId37" Target="https://youtube.com/watch?v=DbeFq_uoaRs&amp;t=38" TargetMode="External" /><Relationship Type="http://schemas.openxmlformats.org/officeDocument/2006/relationships/hyperlink" Id="rId26" Target="https://youtube.com/watch?v=a3KQkqQMoQU&amp;t=695" TargetMode="External" /><Relationship Type="http://schemas.openxmlformats.org/officeDocument/2006/relationships/hyperlink" Id="rId30" Target="https://youtube.com/watch?v=n2YtM-MecZk&amp;t=140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Loops, Not Prompts: Cowork, Codex Sites, and Lakebed</dc:title>
  <dc:creator>Coding Agents Alpha Tracker</dc:creator>
  <cp:keywords/>
  <dcterms:created xsi:type="dcterms:W3CDTF">2026-06-07T22:08:43Z</dcterms:created>
  <dcterms:modified xsi:type="dcterms:W3CDTF">2026-06-07T22:08:43Z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2026-06-07</vt:lpwstr>
  </property>
</Properties>
</file>